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400" w:lineRule="exact"/>
        <w:ind w:left="0" w:right="0"/>
        <w:jc w:val="both"/>
        <w:rPr>
          <w:rFonts w:hint="eastAsia" w:ascii="仿宋_GB2312" w:hAnsi="Times New Roman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kern w:val="0"/>
          <w:sz w:val="32"/>
          <w:szCs w:val="32"/>
          <w:lang w:val="en-US" w:eastAsia="zh-CN" w:bidi="ar"/>
        </w:rPr>
        <w:t>附件2</w:t>
      </w:r>
    </w:p>
    <w:p>
      <w:pPr>
        <w:adjustRightInd w:val="0"/>
        <w:snapToGrid w:val="0"/>
        <w:spacing w:line="600" w:lineRule="exact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2026年度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龙岩</w:t>
      </w:r>
      <w:r>
        <w:rPr>
          <w:rFonts w:hint="eastAsia" w:ascii="方正小标宋简体" w:eastAsia="方正小标宋简体"/>
          <w:sz w:val="44"/>
          <w:szCs w:val="44"/>
        </w:rPr>
        <w:t>市知识产权奖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补</w:t>
      </w:r>
      <w:r>
        <w:rPr>
          <w:rFonts w:hint="eastAsia" w:ascii="方正小标宋简体" w:eastAsia="方正小标宋简体"/>
          <w:sz w:val="44"/>
          <w:szCs w:val="44"/>
        </w:rPr>
        <w:t>政策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项目</w:t>
      </w:r>
    </w:p>
    <w:p>
      <w:pPr>
        <w:adjustRightInd w:val="0"/>
        <w:snapToGrid w:val="0"/>
        <w:spacing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申报</w:t>
      </w:r>
      <w:r>
        <w:rPr>
          <w:rFonts w:hint="eastAsia" w:ascii="方正小标宋简体" w:eastAsia="方正小标宋简体"/>
          <w:sz w:val="44"/>
          <w:szCs w:val="44"/>
        </w:rPr>
        <w:t>表</w:t>
      </w:r>
    </w:p>
    <w:tbl>
      <w:tblPr>
        <w:tblStyle w:val="4"/>
        <w:tblW w:w="908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3"/>
        <w:gridCol w:w="3555"/>
        <w:gridCol w:w="1560"/>
        <w:gridCol w:w="20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exact"/>
          <w:jc w:val="center"/>
        </w:trPr>
        <w:tc>
          <w:tcPr>
            <w:tcW w:w="1933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申报</w:t>
            </w:r>
            <w:r>
              <w:rPr>
                <w:rFonts w:hint="eastAsia" w:ascii="宋体" w:hAnsi="宋体"/>
                <w:sz w:val="24"/>
              </w:rPr>
              <w:t>单位名称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/</w:t>
            </w:r>
            <w:r>
              <w:rPr>
                <w:rFonts w:hint="eastAsia" w:ascii="宋体" w:hAnsi="宋体"/>
                <w:sz w:val="24"/>
                <w:lang w:eastAsia="zh-CN"/>
              </w:rPr>
              <w:t>个人姓名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所属辖区</w:t>
            </w:r>
          </w:p>
        </w:tc>
        <w:tc>
          <w:tcPr>
            <w:tcW w:w="2037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1933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单位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/</w:t>
            </w:r>
            <w:r>
              <w:rPr>
                <w:rFonts w:hint="eastAsia" w:ascii="宋体" w:hAnsi="宋体"/>
                <w:sz w:val="24"/>
                <w:lang w:eastAsia="zh-CN"/>
              </w:rPr>
              <w:t>个人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地址</w:t>
            </w:r>
          </w:p>
        </w:tc>
        <w:tc>
          <w:tcPr>
            <w:tcW w:w="715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33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统一社会信用代码</w:t>
            </w:r>
          </w:p>
        </w:tc>
        <w:tc>
          <w:tcPr>
            <w:tcW w:w="715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33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联系人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037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  <w:jc w:val="center"/>
        </w:trPr>
        <w:tc>
          <w:tcPr>
            <w:tcW w:w="1933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法人代表</w:t>
            </w:r>
            <w:r>
              <w:rPr>
                <w:rFonts w:hint="eastAsia" w:ascii="宋体" w:hAnsi="宋体"/>
                <w:sz w:val="24"/>
                <w:lang w:eastAsia="zh-CN"/>
              </w:rPr>
              <w:t>（申报个人可不填）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037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  <w:jc w:val="center"/>
        </w:trPr>
        <w:tc>
          <w:tcPr>
            <w:tcW w:w="1933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申报</w:t>
            </w:r>
            <w:r>
              <w:rPr>
                <w:rFonts w:hint="eastAsia" w:ascii="宋体" w:hAnsi="宋体"/>
                <w:color w:val="000000"/>
                <w:sz w:val="24"/>
              </w:rPr>
              <w:t>项目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认定或实施时间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申报奖励</w:t>
            </w:r>
            <w:r>
              <w:rPr>
                <w:rFonts w:hint="eastAsia" w:ascii="宋体" w:hAnsi="宋体"/>
                <w:color w:val="000000"/>
                <w:sz w:val="24"/>
              </w:rPr>
              <w:t>金额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（万元）</w:t>
            </w:r>
          </w:p>
        </w:tc>
        <w:tc>
          <w:tcPr>
            <w:tcW w:w="2037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exact"/>
          <w:jc w:val="center"/>
        </w:trPr>
        <w:tc>
          <w:tcPr>
            <w:tcW w:w="1933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申报</w:t>
            </w:r>
            <w:r>
              <w:rPr>
                <w:rFonts w:hint="eastAsia" w:ascii="宋体" w:hAnsi="宋体"/>
                <w:color w:val="000000"/>
                <w:sz w:val="24"/>
              </w:rPr>
              <w:t>奖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补</w:t>
            </w:r>
            <w:r>
              <w:rPr>
                <w:rFonts w:hint="eastAsia" w:ascii="宋体" w:hAnsi="宋体"/>
                <w:color w:val="000000"/>
                <w:sz w:val="24"/>
              </w:rPr>
              <w:t>项目</w:t>
            </w:r>
          </w:p>
        </w:tc>
        <w:tc>
          <w:tcPr>
            <w:tcW w:w="715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9" w:hRule="exact"/>
          <w:jc w:val="center"/>
        </w:trPr>
        <w:tc>
          <w:tcPr>
            <w:tcW w:w="9085" w:type="dxa"/>
            <w:gridSpan w:val="4"/>
            <w:noWrap w:val="0"/>
            <w:vAlign w:val="center"/>
          </w:tcPr>
          <w:tbl>
            <w:tblPr>
              <w:tblStyle w:val="4"/>
              <w:tblW w:w="9722" w:type="dxa"/>
              <w:jc w:val="center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94"/>
              <w:gridCol w:w="1652"/>
              <w:gridCol w:w="1911"/>
              <w:gridCol w:w="1995"/>
              <w:gridCol w:w="2170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6" w:hRule="atLeast"/>
                <w:jc w:val="center"/>
              </w:trPr>
              <w:tc>
                <w:tcPr>
                  <w:tcW w:w="9722" w:type="dxa"/>
                  <w:gridSpan w:val="5"/>
                  <w:noWrap w:val="0"/>
                  <w:vAlign w:val="center"/>
                </w:tcPr>
                <w:p>
                  <w:pPr>
                    <w:spacing w:line="360" w:lineRule="exact"/>
                    <w:jc w:val="center"/>
                    <w:rPr>
                      <w:rFonts w:hint="eastAsia" w:ascii="仿宋_GB2312" w:hAnsi="仿宋_GB2312" w:cs="仿宋_GB2312"/>
                      <w:b/>
                      <w:sz w:val="32"/>
                      <w:szCs w:val="32"/>
                    </w:rPr>
                  </w:pPr>
                  <w:r>
                    <w:rPr>
                      <w:rFonts w:hint="eastAsia" w:ascii="仿宋_GB2312" w:hAnsi="仿宋_GB2312" w:cs="仿宋_GB2312"/>
                      <w:b/>
                      <w:sz w:val="32"/>
                      <w:szCs w:val="32"/>
                    </w:rPr>
                    <w:t>受让或被许可专利技术情况</w:t>
                  </w:r>
                </w:p>
                <w:p>
                  <w:pPr>
                    <w:spacing w:line="360" w:lineRule="exact"/>
                    <w:jc w:val="center"/>
                    <w:rPr>
                      <w:rFonts w:hint="eastAsia" w:ascii="楷体" w:hAnsi="楷体" w:eastAsia="宋体"/>
                      <w:b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_GB2312" w:hAnsi="仿宋_GB2312" w:cs="仿宋_GB2312"/>
                      <w:b/>
                      <w:sz w:val="21"/>
                      <w:szCs w:val="21"/>
                      <w:lang w:eastAsia="zh-CN"/>
                    </w:rPr>
                    <w:t>（申报项目</w:t>
                  </w:r>
                  <w:r>
                    <w:rPr>
                      <w:rFonts w:hint="eastAsia" w:ascii="仿宋_GB2312" w:hAnsi="仿宋_GB2312" w:cs="仿宋_GB2312"/>
                      <w:b/>
                      <w:sz w:val="21"/>
                      <w:szCs w:val="21"/>
                      <w:lang w:val="en-US" w:eastAsia="zh-CN"/>
                    </w:rPr>
                    <w:t>1、2</w:t>
                  </w:r>
                  <w:bookmarkStart w:id="0" w:name="_GoBack"/>
                  <w:bookmarkEnd w:id="0"/>
                  <w:r>
                    <w:rPr>
                      <w:rFonts w:hint="eastAsia" w:ascii="仿宋_GB2312" w:hAnsi="仿宋_GB2312" w:cs="仿宋_GB2312"/>
                      <w:b/>
                      <w:sz w:val="21"/>
                      <w:szCs w:val="21"/>
                      <w:lang w:val="en-US" w:eastAsia="zh-CN"/>
                    </w:rPr>
                    <w:t>的填写）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6" w:hRule="atLeast"/>
                <w:jc w:val="center"/>
              </w:trPr>
              <w:tc>
                <w:tcPr>
                  <w:tcW w:w="1994" w:type="dxa"/>
                  <w:noWrap w:val="0"/>
                  <w:vAlign w:val="center"/>
                </w:tcPr>
                <w:p>
                  <w:pPr>
                    <w:spacing w:after="62" w:afterLines="20" w:line="300" w:lineRule="exact"/>
                    <w:jc w:val="center"/>
                    <w:rPr>
                      <w:rFonts w:ascii="仿宋_GB2312" w:hAnsi="仿宋_GB2312" w:cs="仿宋_GB2312"/>
                      <w:sz w:val="24"/>
                      <w:szCs w:val="20"/>
                    </w:rPr>
                  </w:pPr>
                  <w:r>
                    <w:rPr>
                      <w:rFonts w:hint="eastAsia" w:ascii="仿宋_GB2312" w:hAnsi="仿宋_GB2312" w:cs="仿宋_GB2312"/>
                      <w:sz w:val="24"/>
                      <w:szCs w:val="20"/>
                    </w:rPr>
                    <w:t>专利号</w:t>
                  </w:r>
                </w:p>
              </w:tc>
              <w:tc>
                <w:tcPr>
                  <w:tcW w:w="1652" w:type="dxa"/>
                  <w:noWrap w:val="0"/>
                  <w:vAlign w:val="center"/>
                </w:tcPr>
                <w:p>
                  <w:pPr>
                    <w:spacing w:after="62" w:afterLines="20" w:line="300" w:lineRule="exact"/>
                    <w:jc w:val="center"/>
                    <w:rPr>
                      <w:rFonts w:ascii="仿宋_GB2312" w:hAnsi="仿宋_GB2312" w:cs="仿宋_GB2312"/>
                      <w:sz w:val="24"/>
                      <w:szCs w:val="20"/>
                    </w:rPr>
                  </w:pPr>
                  <w:r>
                    <w:rPr>
                      <w:rFonts w:hint="eastAsia" w:ascii="仿宋_GB2312" w:hAnsi="仿宋_GB2312" w:cs="仿宋_GB2312"/>
                      <w:sz w:val="24"/>
                      <w:szCs w:val="20"/>
                    </w:rPr>
                    <w:t>专利名称</w:t>
                  </w:r>
                </w:p>
              </w:tc>
              <w:tc>
                <w:tcPr>
                  <w:tcW w:w="1911" w:type="dxa"/>
                  <w:noWrap w:val="0"/>
                  <w:vAlign w:val="center"/>
                </w:tcPr>
                <w:p>
                  <w:pPr>
                    <w:spacing w:after="62" w:afterLines="20" w:line="300" w:lineRule="exact"/>
                    <w:jc w:val="center"/>
                    <w:rPr>
                      <w:rFonts w:ascii="仿宋_GB2312" w:hAnsi="仿宋_GB2312" w:cs="仿宋_GB2312"/>
                      <w:sz w:val="24"/>
                      <w:szCs w:val="20"/>
                    </w:rPr>
                  </w:pPr>
                  <w:r>
                    <w:rPr>
                      <w:rFonts w:hint="eastAsia" w:ascii="仿宋_GB2312" w:hAnsi="仿宋_GB2312" w:cs="仿宋_GB2312"/>
                      <w:sz w:val="24"/>
                      <w:szCs w:val="20"/>
                    </w:rPr>
                    <w:t>转让或许可单位</w:t>
                  </w:r>
                </w:p>
              </w:tc>
              <w:tc>
                <w:tcPr>
                  <w:tcW w:w="1995" w:type="dxa"/>
                  <w:noWrap w:val="0"/>
                  <w:vAlign w:val="center"/>
                </w:tcPr>
                <w:p>
                  <w:pPr>
                    <w:spacing w:line="360" w:lineRule="exact"/>
                    <w:jc w:val="center"/>
                    <w:rPr>
                      <w:rFonts w:ascii="仿宋_GB2312" w:hAnsi="仿宋_GB2312" w:cs="仿宋_GB2312"/>
                      <w:sz w:val="24"/>
                    </w:rPr>
                  </w:pPr>
                  <w:r>
                    <w:rPr>
                      <w:rFonts w:hint="eastAsia" w:ascii="仿宋_GB2312" w:hAnsi="仿宋_GB2312" w:cs="仿宋_GB2312"/>
                      <w:sz w:val="24"/>
                    </w:rPr>
                    <w:t>交易类型</w:t>
                  </w:r>
                </w:p>
                <w:p>
                  <w:pPr>
                    <w:spacing w:after="62" w:afterLines="20" w:line="300" w:lineRule="exact"/>
                    <w:jc w:val="center"/>
                    <w:rPr>
                      <w:rFonts w:ascii="仿宋_GB2312" w:hAnsi="仿宋_GB2312" w:cs="仿宋_GB2312"/>
                      <w:sz w:val="24"/>
                      <w:szCs w:val="20"/>
                    </w:rPr>
                  </w:pPr>
                  <w:r>
                    <w:rPr>
                      <w:rFonts w:hint="eastAsia" w:ascii="仿宋_GB2312" w:hAnsi="仿宋_GB2312" w:cs="仿宋_GB2312"/>
                      <w:sz w:val="24"/>
                    </w:rPr>
                    <w:t>（转让或许可</w:t>
                  </w:r>
                  <w:r>
                    <w:rPr>
                      <w:rFonts w:hint="eastAsia" w:ascii="仿宋_GB2312" w:hAnsi="仿宋_GB2312" w:cs="仿宋_GB2312"/>
                      <w:sz w:val="24"/>
                      <w:szCs w:val="20"/>
                    </w:rPr>
                    <w:t>）</w:t>
                  </w:r>
                </w:p>
              </w:tc>
              <w:tc>
                <w:tcPr>
                  <w:tcW w:w="2170" w:type="dxa"/>
                  <w:noWrap w:val="0"/>
                  <w:vAlign w:val="center"/>
                </w:tcPr>
                <w:p>
                  <w:pPr>
                    <w:spacing w:after="62" w:afterLines="20" w:line="300" w:lineRule="exact"/>
                    <w:jc w:val="center"/>
                    <w:rPr>
                      <w:rFonts w:ascii="仿宋_GB2312" w:hAnsi="仿宋_GB2312" w:cs="仿宋_GB2312"/>
                      <w:sz w:val="24"/>
                      <w:szCs w:val="20"/>
                    </w:rPr>
                  </w:pPr>
                  <w:r>
                    <w:rPr>
                      <w:rFonts w:hint="eastAsia" w:ascii="仿宋_GB2312" w:hAnsi="仿宋_GB2312" w:cs="仿宋_GB2312"/>
                      <w:sz w:val="24"/>
                      <w:szCs w:val="20"/>
                      <w:lang w:eastAsia="zh-CN"/>
                    </w:rPr>
                    <w:t>实际</w:t>
                  </w:r>
                  <w:r>
                    <w:rPr>
                      <w:rFonts w:hint="eastAsia" w:ascii="仿宋_GB2312" w:hAnsi="仿宋_GB2312" w:cs="仿宋_GB2312"/>
                      <w:sz w:val="24"/>
                      <w:szCs w:val="20"/>
                    </w:rPr>
                    <w:t>交易金额</w:t>
                  </w:r>
                </w:p>
                <w:p>
                  <w:pPr>
                    <w:spacing w:after="62" w:afterLines="20" w:line="300" w:lineRule="exact"/>
                    <w:jc w:val="center"/>
                    <w:rPr>
                      <w:rFonts w:ascii="仿宋_GB2312" w:hAnsi="仿宋_GB2312" w:cs="仿宋_GB2312"/>
                      <w:sz w:val="24"/>
                      <w:szCs w:val="20"/>
                    </w:rPr>
                  </w:pPr>
                  <w:r>
                    <w:rPr>
                      <w:rFonts w:hint="eastAsia" w:ascii="仿宋_GB2312" w:hAnsi="仿宋_GB2312" w:cs="仿宋_GB2312"/>
                      <w:sz w:val="24"/>
                      <w:szCs w:val="20"/>
                    </w:rPr>
                    <w:t>（万元）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6" w:hRule="atLeast"/>
                <w:jc w:val="center"/>
              </w:trPr>
              <w:tc>
                <w:tcPr>
                  <w:tcW w:w="1994" w:type="dxa"/>
                  <w:noWrap w:val="0"/>
                  <w:vAlign w:val="center"/>
                </w:tcPr>
                <w:p>
                  <w:pPr>
                    <w:spacing w:after="62" w:afterLines="20" w:line="520" w:lineRule="exact"/>
                    <w:jc w:val="center"/>
                    <w:rPr>
                      <w:rFonts w:ascii="仿宋_GB2312" w:hAnsi="仿宋_GB2312" w:cs="仿宋_GB2312"/>
                      <w:sz w:val="24"/>
                      <w:szCs w:val="20"/>
                    </w:rPr>
                  </w:pPr>
                </w:p>
              </w:tc>
              <w:tc>
                <w:tcPr>
                  <w:tcW w:w="1652" w:type="dxa"/>
                  <w:noWrap w:val="0"/>
                  <w:vAlign w:val="center"/>
                </w:tcPr>
                <w:p>
                  <w:pPr>
                    <w:spacing w:after="62" w:afterLines="20" w:line="520" w:lineRule="exact"/>
                    <w:jc w:val="center"/>
                    <w:rPr>
                      <w:rFonts w:ascii="仿宋_GB2312" w:hAnsi="仿宋_GB2312" w:cs="仿宋_GB2312"/>
                      <w:sz w:val="24"/>
                      <w:szCs w:val="20"/>
                    </w:rPr>
                  </w:pPr>
                </w:p>
              </w:tc>
              <w:tc>
                <w:tcPr>
                  <w:tcW w:w="1911" w:type="dxa"/>
                  <w:noWrap w:val="0"/>
                  <w:vAlign w:val="center"/>
                </w:tcPr>
                <w:p>
                  <w:pPr>
                    <w:spacing w:after="62" w:afterLines="20" w:line="520" w:lineRule="exact"/>
                    <w:jc w:val="center"/>
                    <w:rPr>
                      <w:rFonts w:ascii="仿宋_GB2312" w:hAnsi="仿宋_GB2312" w:cs="仿宋_GB2312"/>
                      <w:sz w:val="24"/>
                      <w:szCs w:val="20"/>
                    </w:rPr>
                  </w:pPr>
                </w:p>
              </w:tc>
              <w:tc>
                <w:tcPr>
                  <w:tcW w:w="1995" w:type="dxa"/>
                  <w:noWrap w:val="0"/>
                  <w:vAlign w:val="center"/>
                </w:tcPr>
                <w:p>
                  <w:pPr>
                    <w:spacing w:after="62" w:afterLines="20" w:line="520" w:lineRule="exact"/>
                    <w:jc w:val="center"/>
                    <w:rPr>
                      <w:rFonts w:ascii="仿宋_GB2312" w:hAnsi="仿宋_GB2312" w:cs="仿宋_GB2312"/>
                      <w:sz w:val="24"/>
                      <w:szCs w:val="20"/>
                    </w:rPr>
                  </w:pPr>
                </w:p>
              </w:tc>
              <w:tc>
                <w:tcPr>
                  <w:tcW w:w="2170" w:type="dxa"/>
                  <w:noWrap w:val="0"/>
                  <w:vAlign w:val="center"/>
                </w:tcPr>
                <w:p>
                  <w:pPr>
                    <w:spacing w:after="62" w:afterLines="20" w:line="520" w:lineRule="exact"/>
                    <w:jc w:val="center"/>
                    <w:rPr>
                      <w:rFonts w:ascii="仿宋_GB2312" w:hAnsi="仿宋_GB2312" w:cs="仿宋_GB2312"/>
                      <w:sz w:val="24"/>
                      <w:szCs w:val="20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6" w:hRule="atLeast"/>
                <w:jc w:val="center"/>
              </w:trPr>
              <w:tc>
                <w:tcPr>
                  <w:tcW w:w="1994" w:type="dxa"/>
                  <w:noWrap w:val="0"/>
                  <w:vAlign w:val="center"/>
                </w:tcPr>
                <w:p>
                  <w:pPr>
                    <w:spacing w:after="62" w:afterLines="20" w:line="520" w:lineRule="exact"/>
                    <w:jc w:val="center"/>
                    <w:rPr>
                      <w:rFonts w:ascii="仿宋_GB2312" w:hAnsi="仿宋_GB2312" w:cs="仿宋_GB2312"/>
                      <w:sz w:val="24"/>
                      <w:szCs w:val="20"/>
                    </w:rPr>
                  </w:pPr>
                </w:p>
              </w:tc>
              <w:tc>
                <w:tcPr>
                  <w:tcW w:w="1652" w:type="dxa"/>
                  <w:noWrap w:val="0"/>
                  <w:vAlign w:val="center"/>
                </w:tcPr>
                <w:p>
                  <w:pPr>
                    <w:spacing w:after="62" w:afterLines="20" w:line="520" w:lineRule="exact"/>
                    <w:jc w:val="center"/>
                    <w:rPr>
                      <w:rFonts w:ascii="仿宋_GB2312" w:hAnsi="仿宋_GB2312" w:cs="仿宋_GB2312"/>
                      <w:sz w:val="24"/>
                      <w:szCs w:val="20"/>
                    </w:rPr>
                  </w:pPr>
                </w:p>
              </w:tc>
              <w:tc>
                <w:tcPr>
                  <w:tcW w:w="1911" w:type="dxa"/>
                  <w:noWrap w:val="0"/>
                  <w:vAlign w:val="center"/>
                </w:tcPr>
                <w:p>
                  <w:pPr>
                    <w:spacing w:after="62" w:afterLines="20" w:line="520" w:lineRule="exact"/>
                    <w:jc w:val="center"/>
                    <w:rPr>
                      <w:rFonts w:ascii="仿宋_GB2312" w:hAnsi="仿宋_GB2312" w:cs="仿宋_GB2312"/>
                      <w:sz w:val="24"/>
                      <w:szCs w:val="20"/>
                    </w:rPr>
                  </w:pPr>
                </w:p>
              </w:tc>
              <w:tc>
                <w:tcPr>
                  <w:tcW w:w="1995" w:type="dxa"/>
                  <w:noWrap w:val="0"/>
                  <w:vAlign w:val="center"/>
                </w:tcPr>
                <w:p>
                  <w:pPr>
                    <w:spacing w:after="62" w:afterLines="20" w:line="520" w:lineRule="exact"/>
                    <w:jc w:val="center"/>
                    <w:rPr>
                      <w:rFonts w:ascii="仿宋_GB2312" w:hAnsi="仿宋_GB2312" w:cs="仿宋_GB2312"/>
                      <w:sz w:val="24"/>
                      <w:szCs w:val="20"/>
                    </w:rPr>
                  </w:pPr>
                </w:p>
              </w:tc>
              <w:tc>
                <w:tcPr>
                  <w:tcW w:w="2170" w:type="dxa"/>
                  <w:noWrap w:val="0"/>
                  <w:vAlign w:val="center"/>
                </w:tcPr>
                <w:p>
                  <w:pPr>
                    <w:spacing w:after="62" w:afterLines="20" w:line="520" w:lineRule="exact"/>
                    <w:jc w:val="center"/>
                    <w:rPr>
                      <w:rFonts w:ascii="仿宋_GB2312" w:hAnsi="仿宋_GB2312" w:cs="仿宋_GB2312"/>
                      <w:sz w:val="24"/>
                      <w:szCs w:val="20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2" w:hRule="atLeast"/>
                <w:jc w:val="center"/>
              </w:trPr>
              <w:tc>
                <w:tcPr>
                  <w:tcW w:w="7552" w:type="dxa"/>
                  <w:gridSpan w:val="4"/>
                  <w:noWrap w:val="0"/>
                  <w:vAlign w:val="center"/>
                </w:tcPr>
                <w:p>
                  <w:pPr>
                    <w:spacing w:after="62" w:afterLines="20" w:line="520" w:lineRule="exact"/>
                    <w:jc w:val="center"/>
                    <w:rPr>
                      <w:rFonts w:ascii="仿宋_GB2312" w:hAnsi="仿宋_GB2312" w:cs="仿宋_GB2312"/>
                      <w:sz w:val="24"/>
                      <w:szCs w:val="20"/>
                    </w:rPr>
                  </w:pPr>
                  <w:r>
                    <w:rPr>
                      <w:rFonts w:hint="eastAsia" w:ascii="仿宋_GB2312" w:hAnsi="仿宋_GB2312" w:cs="仿宋_GB2312"/>
                      <w:sz w:val="24"/>
                      <w:szCs w:val="20"/>
                    </w:rPr>
                    <w:t>合计</w:t>
                  </w:r>
                </w:p>
              </w:tc>
              <w:tc>
                <w:tcPr>
                  <w:tcW w:w="2170" w:type="dxa"/>
                  <w:noWrap w:val="0"/>
                  <w:vAlign w:val="center"/>
                </w:tcPr>
                <w:p>
                  <w:pPr>
                    <w:spacing w:after="62" w:afterLines="20" w:line="520" w:lineRule="exact"/>
                    <w:jc w:val="center"/>
                    <w:rPr>
                      <w:rFonts w:ascii="仿宋_GB2312" w:hAnsi="仿宋_GB2312" w:cs="仿宋_GB2312"/>
                      <w:sz w:val="24"/>
                      <w:szCs w:val="20"/>
                    </w:rPr>
                  </w:pPr>
                </w:p>
              </w:tc>
            </w:tr>
          </w:tbl>
          <w:p>
            <w:pPr>
              <w:adjustRightInd w:val="0"/>
              <w:snapToGrid w:val="0"/>
              <w:spacing w:line="300" w:lineRule="exact"/>
              <w:jc w:val="left"/>
              <w:rPr>
                <w:rFonts w:hint="eastAsia" w:ascii="宋体" w:hAnsi="宋体"/>
                <w:b/>
                <w:bCs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exact"/>
          <w:jc w:val="center"/>
        </w:trPr>
        <w:tc>
          <w:tcPr>
            <w:tcW w:w="9085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申报</w:t>
            </w:r>
            <w:r>
              <w:rPr>
                <w:rFonts w:hint="eastAsia" w:ascii="宋体" w:hAnsi="宋体"/>
                <w:b/>
                <w:bCs/>
                <w:sz w:val="24"/>
              </w:rPr>
              <w:t>单位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/个人</w:t>
            </w:r>
            <w:r>
              <w:rPr>
                <w:rFonts w:hint="eastAsia" w:ascii="宋体" w:hAnsi="宋体"/>
                <w:b/>
                <w:bCs/>
                <w:sz w:val="24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0" w:hRule="exact"/>
          <w:jc w:val="center"/>
        </w:trPr>
        <w:tc>
          <w:tcPr>
            <w:tcW w:w="908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480" w:firstLineChars="200"/>
              <w:jc w:val="left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本单位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/个人</w:t>
            </w:r>
            <w:r>
              <w:rPr>
                <w:rFonts w:hint="eastAsia" w:ascii="宋体" w:hAnsi="宋体"/>
                <w:sz w:val="24"/>
              </w:rPr>
              <w:t>自愿</w:t>
            </w:r>
            <w:r>
              <w:rPr>
                <w:rFonts w:hint="eastAsia" w:ascii="宋体" w:hAnsi="宋体"/>
                <w:sz w:val="24"/>
                <w:lang w:eastAsia="zh-CN"/>
              </w:rPr>
              <w:t>申报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2026年度</w:t>
            </w:r>
            <w:r>
              <w:rPr>
                <w:rFonts w:hint="eastAsia" w:ascii="宋体" w:hAnsi="宋体"/>
                <w:sz w:val="24"/>
                <w:lang w:eastAsia="zh-CN"/>
              </w:rPr>
              <w:t>龙岩</w:t>
            </w:r>
            <w:r>
              <w:rPr>
                <w:rFonts w:hint="eastAsia" w:ascii="宋体" w:hAnsi="宋体"/>
                <w:sz w:val="24"/>
              </w:rPr>
              <w:t>市</w:t>
            </w:r>
            <w:r>
              <w:rPr>
                <w:rFonts w:hint="eastAsia" w:ascii="宋体" w:hAnsi="宋体"/>
                <w:sz w:val="24"/>
                <w:lang w:eastAsia="zh-CN"/>
              </w:rPr>
              <w:t>知识产权</w:t>
            </w:r>
            <w:r>
              <w:rPr>
                <w:rFonts w:hint="eastAsia" w:ascii="宋体" w:hAnsi="宋体"/>
                <w:sz w:val="24"/>
              </w:rPr>
              <w:t>奖</w:t>
            </w:r>
            <w:r>
              <w:rPr>
                <w:rFonts w:hint="eastAsia" w:ascii="宋体" w:hAnsi="宋体"/>
                <w:sz w:val="24"/>
                <w:lang w:eastAsia="zh-CN"/>
              </w:rPr>
              <w:t>补</w:t>
            </w:r>
            <w:r>
              <w:rPr>
                <w:rFonts w:hint="eastAsia" w:ascii="宋体" w:hAnsi="宋体"/>
                <w:sz w:val="24"/>
              </w:rPr>
              <w:t>政策</w:t>
            </w:r>
            <w:r>
              <w:rPr>
                <w:rFonts w:hint="eastAsia" w:ascii="宋体" w:hAnsi="宋体"/>
                <w:sz w:val="24"/>
                <w:lang w:eastAsia="zh-CN"/>
              </w:rPr>
              <w:t>项目</w:t>
            </w:r>
            <w:r>
              <w:rPr>
                <w:rFonts w:hint="eastAsia" w:ascii="宋体" w:hAnsi="宋体"/>
                <w:sz w:val="24"/>
              </w:rPr>
              <w:t>，对提供的所有数据及材料的真实性负责。</w:t>
            </w:r>
          </w:p>
          <w:p>
            <w:pPr>
              <w:spacing w:after="62" w:afterLines="20" w:line="500" w:lineRule="exact"/>
              <w:ind w:firstLine="4080" w:firstLineChars="1700"/>
              <w:jc w:val="left"/>
              <w:rPr>
                <w:rFonts w:hint="eastAsia"/>
                <w:sz w:val="24"/>
                <w:szCs w:val="20"/>
              </w:rPr>
            </w:pPr>
          </w:p>
          <w:p>
            <w:pPr>
              <w:spacing w:after="62" w:afterLines="20" w:line="500" w:lineRule="exact"/>
              <w:ind w:firstLine="4080" w:firstLineChars="1700"/>
              <w:jc w:val="left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单位盖章</w:t>
            </w:r>
          </w:p>
          <w:p>
            <w:pPr>
              <w:spacing w:after="62" w:afterLines="20" w:line="500" w:lineRule="exact"/>
              <w:ind w:firstLine="4080" w:firstLineChars="1700"/>
              <w:jc w:val="left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负责人签字：</w:t>
            </w:r>
          </w:p>
          <w:p>
            <w:pPr>
              <w:adjustRightInd w:val="0"/>
              <w:snapToGrid w:val="0"/>
              <w:spacing w:line="300" w:lineRule="exact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  <w:sz w:val="24"/>
                <w:szCs w:val="20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9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after="62" w:afterLines="20" w:line="380" w:lineRule="exact"/>
              <w:jc w:val="both"/>
              <w:rPr>
                <w:rFonts w:hint="eastAsia"/>
                <w:sz w:val="24"/>
                <w:szCs w:val="20"/>
              </w:rPr>
            </w:pPr>
            <w:r>
              <w:rPr>
                <w:rFonts w:hint="eastAsia"/>
                <w:b/>
                <w:bCs/>
                <w:sz w:val="24"/>
                <w:szCs w:val="20"/>
              </w:rPr>
              <w:t>县（市、区）市场监管局</w:t>
            </w:r>
            <w:r>
              <w:rPr>
                <w:rFonts w:hint="eastAsia"/>
                <w:b/>
                <w:bCs/>
                <w:sz w:val="24"/>
                <w:szCs w:val="20"/>
                <w:lang w:eastAsia="zh-CN"/>
              </w:rPr>
              <w:t>、龙岩高新区（经开区）科技局</w:t>
            </w:r>
            <w:r>
              <w:rPr>
                <w:rFonts w:hint="eastAsia"/>
                <w:b/>
                <w:bCs/>
                <w:sz w:val="24"/>
                <w:szCs w:val="20"/>
              </w:rPr>
              <w:t>初审意见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7" w:hRule="atLeast"/>
          <w:jc w:val="center"/>
        </w:trPr>
        <w:tc>
          <w:tcPr>
            <w:tcW w:w="9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after="62" w:afterLines="20" w:line="500" w:lineRule="exact"/>
              <w:ind w:firstLine="480" w:firstLineChars="200"/>
              <w:jc w:val="left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经查询比对“信用中国（福建龙岩）”</w:t>
            </w:r>
            <w:r>
              <w:rPr>
                <w:rFonts w:hint="eastAsia"/>
                <w:sz w:val="24"/>
                <w:szCs w:val="20"/>
                <w:lang w:eastAsia="zh-CN"/>
              </w:rPr>
              <w:t>、“国家企业信用信息公示系统”</w:t>
            </w:r>
            <w:r>
              <w:rPr>
                <w:rFonts w:hint="eastAsia"/>
                <w:sz w:val="24"/>
                <w:szCs w:val="20"/>
              </w:rPr>
              <w:t>网站及征询有关部门意见，该企业不存在失信主体联合惩戒行为，且没有涉黑涉恶</w:t>
            </w:r>
            <w:r>
              <w:rPr>
                <w:rFonts w:hint="eastAsia"/>
                <w:sz w:val="24"/>
                <w:szCs w:val="20"/>
                <w:lang w:eastAsia="zh-CN"/>
              </w:rPr>
              <w:t>行为举报线索</w:t>
            </w:r>
            <w:r>
              <w:rPr>
                <w:rFonts w:hint="eastAsia"/>
                <w:sz w:val="24"/>
                <w:szCs w:val="20"/>
              </w:rPr>
              <w:t>。我局对企业申报信息和附件材料进行了严格审查，材料内容属实，同意推荐。</w:t>
            </w:r>
          </w:p>
          <w:p>
            <w:pPr>
              <w:spacing w:after="62" w:afterLines="20" w:line="500" w:lineRule="exact"/>
              <w:ind w:firstLine="4080" w:firstLineChars="1700"/>
              <w:jc w:val="left"/>
              <w:rPr>
                <w:rFonts w:hint="eastAsia"/>
                <w:sz w:val="24"/>
                <w:szCs w:val="20"/>
              </w:rPr>
            </w:pPr>
          </w:p>
          <w:p>
            <w:pPr>
              <w:spacing w:after="62" w:afterLines="20" w:line="500" w:lineRule="exact"/>
              <w:ind w:firstLine="4080" w:firstLineChars="1700"/>
              <w:jc w:val="left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单位盖章</w:t>
            </w:r>
          </w:p>
          <w:p>
            <w:pPr>
              <w:spacing w:after="62" w:afterLines="20" w:line="500" w:lineRule="exact"/>
              <w:ind w:firstLine="4080" w:firstLineChars="1700"/>
              <w:jc w:val="left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负责人签字：</w:t>
            </w:r>
          </w:p>
          <w:p>
            <w:pPr>
              <w:adjustRightInd w:val="0"/>
              <w:snapToGrid w:val="0"/>
              <w:spacing w:line="300" w:lineRule="exact"/>
              <w:jc w:val="right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/>
                <w:sz w:val="24"/>
                <w:szCs w:val="20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8" w:hRule="atLeast"/>
          <w:jc w:val="center"/>
        </w:trPr>
        <w:tc>
          <w:tcPr>
            <w:tcW w:w="9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00" w:lineRule="exact"/>
              <w:rPr>
                <w:rFonts w:hint="eastAsia" w:ascii="宋体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龙岩市市场监督管理局</w:t>
            </w:r>
            <w:r>
              <w:rPr>
                <w:rFonts w:hint="eastAsia" w:ascii="宋体" w:hAnsi="宋体"/>
                <w:b/>
                <w:bCs/>
                <w:sz w:val="24"/>
              </w:rPr>
              <w:t>审核意见</w:t>
            </w: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：</w:t>
            </w:r>
          </w:p>
          <w:p>
            <w:pPr>
              <w:adjustRightInd w:val="0"/>
              <w:snapToGrid w:val="0"/>
              <w:spacing w:line="300" w:lineRule="exact"/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hint="eastAsia"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</w:t>
            </w:r>
          </w:p>
          <w:p>
            <w:pPr>
              <w:adjustRightInd w:val="0"/>
              <w:snapToGrid w:val="0"/>
              <w:spacing w:line="300" w:lineRule="exact"/>
              <w:rPr>
                <w:rFonts w:hint="eastAsia" w:ascii="宋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hint="eastAsia" w:ascii="宋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ind w:firstLine="2704" w:firstLineChars="1127"/>
              <w:rPr>
                <w:rFonts w:hint="eastAsia"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ind w:firstLine="2704" w:firstLineChars="1127"/>
              <w:rPr>
                <w:rFonts w:hint="eastAsia"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ind w:firstLine="2704" w:firstLineChars="1127"/>
              <w:rPr>
                <w:rFonts w:hint="eastAsia"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righ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0N2MzNWNkYzA0NzM4NzEyZjBlZGZmNmFhMGI4OGUifQ=="/>
  </w:docVars>
  <w:rsids>
    <w:rsidRoot w:val="6E280696"/>
    <w:rsid w:val="06FD5D73"/>
    <w:rsid w:val="11861C53"/>
    <w:rsid w:val="1712608F"/>
    <w:rsid w:val="1B6C537A"/>
    <w:rsid w:val="1D8D14D1"/>
    <w:rsid w:val="38A82AC4"/>
    <w:rsid w:val="4D385344"/>
    <w:rsid w:val="562E0FB1"/>
    <w:rsid w:val="63171A32"/>
    <w:rsid w:val="6E280696"/>
    <w:rsid w:val="70FD7B0B"/>
    <w:rsid w:val="76703919"/>
    <w:rsid w:val="BE3AC1E5"/>
    <w:rsid w:val="FD9B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1"/>
    <w:next w:val="1"/>
    <w:qFormat/>
    <w:uiPriority w:val="0"/>
    <w:pPr>
      <w:spacing w:before="100" w:beforeLines="0" w:beforeAutospacing="1" w:after="120" w:afterLines="0"/>
      <w:ind w:left="420" w:leftChars="200" w:firstLine="420" w:firstLineChars="200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2024-07-24T00:19:00Z</dcterms:created>
  <dc:creator>k</dc:creator>
  <cp:lastModifiedBy>Jessie</cp:lastModifiedBy>
  <dcterms:modified xsi:type="dcterms:W3CDTF">2026-05-28T00:35:10Z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  <property fmtid="{D5CDD505-2E9C-101B-9397-08002B2CF9AE}" pid="3" name="ICV">
    <vt:lpwstr>90FED7280D944622A2751E984E37ECD8_11</vt:lpwstr>
  </property>
</Properties>
</file>