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附件1</w:t>
      </w:r>
    </w:p>
    <w:p>
      <w:pPr>
        <w:spacing w:line="60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龙岩市"一业一证"办事指南</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行业名称</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超市、药店、</w:t>
      </w:r>
      <w:r>
        <w:rPr>
          <w:rFonts w:hint="eastAsia" w:ascii="仿宋_GB2312"/>
          <w:sz w:val="32"/>
          <w:szCs w:val="32"/>
        </w:rPr>
        <w:t>母婴用品店、餐饮店</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涉及事项</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1、药品零售企业许可</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2、食品经营许可</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3、第二类医疗器械经营备案</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4、第三类医疗器械经营许可</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承办部门</w:t>
      </w:r>
    </w:p>
    <w:p>
      <w:pPr>
        <w:spacing w:line="600" w:lineRule="exact"/>
        <w:ind w:firstLine="640" w:firstLineChars="200"/>
        <w:outlineLvl w:val="1"/>
        <w:rPr>
          <w:rFonts w:ascii="仿宋_GB2312" w:hAnsi="宋体" w:cs="宋体"/>
          <w:sz w:val="32"/>
          <w:szCs w:val="32"/>
        </w:rPr>
      </w:pPr>
      <w:r>
        <w:rPr>
          <w:rFonts w:hint="eastAsia" w:ascii="仿宋_GB2312" w:hAnsi="宋体" w:cs="宋体"/>
          <w:bCs/>
          <w:sz w:val="32"/>
          <w:szCs w:val="32"/>
        </w:rPr>
        <w:t>1、牵头部门：龙岩市市场监督管理局</w:t>
      </w:r>
    </w:p>
    <w:p>
      <w:pPr>
        <w:spacing w:line="600" w:lineRule="exact"/>
        <w:ind w:firstLine="640" w:firstLineChars="200"/>
        <w:outlineLvl w:val="1"/>
        <w:rPr>
          <w:rFonts w:ascii="仿宋_GB2312" w:hAnsi="宋体" w:cs="宋体"/>
          <w:sz w:val="32"/>
          <w:szCs w:val="32"/>
        </w:rPr>
      </w:pPr>
      <w:r>
        <w:rPr>
          <w:rFonts w:hint="eastAsia" w:ascii="仿宋_GB2312" w:hAnsi="宋体" w:cs="宋体"/>
          <w:bCs/>
          <w:sz w:val="32"/>
          <w:szCs w:val="32"/>
        </w:rPr>
        <w:t>2、联办部门：无</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办理条件</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1、仅限企业；</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2、申请材料齐全，符合法定形式。</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申请材料</w:t>
      </w:r>
    </w:p>
    <w:p>
      <w:pPr>
        <w:spacing w:line="600" w:lineRule="exact"/>
        <w:ind w:firstLine="640" w:firstLineChars="200"/>
        <w:outlineLvl w:val="1"/>
        <w:rPr>
          <w:rFonts w:ascii="楷体_GB2312" w:hAnsi="宋体" w:eastAsia="楷体_GB2312" w:cs="宋体"/>
          <w:bCs/>
          <w:sz w:val="32"/>
          <w:szCs w:val="32"/>
        </w:rPr>
      </w:pPr>
      <w:r>
        <w:rPr>
          <w:rFonts w:hint="eastAsia" w:ascii="楷体_GB2312" w:hAnsi="宋体" w:eastAsia="楷体_GB2312" w:cs="宋体"/>
          <w:bCs/>
          <w:sz w:val="32"/>
          <w:szCs w:val="32"/>
        </w:rPr>
        <w:t>（一）“一业一证”材料清单</w:t>
      </w:r>
    </w:p>
    <w:p>
      <w:pPr>
        <w:numPr>
          <w:ilvl w:val="0"/>
          <w:numId w:val="2"/>
        </w:num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行业综合许可核发申请书原件；</w:t>
      </w:r>
    </w:p>
    <w:p>
      <w:pPr>
        <w:numPr>
          <w:ilvl w:val="0"/>
          <w:numId w:val="2"/>
        </w:numPr>
        <w:spacing w:line="600" w:lineRule="exact"/>
        <w:ind w:firstLine="640" w:firstLineChars="200"/>
        <w:rPr>
          <w:rFonts w:ascii="仿宋_GB2312" w:hAnsi="宋体" w:cs="宋体"/>
          <w:sz w:val="32"/>
          <w:szCs w:val="32"/>
        </w:rPr>
      </w:pPr>
      <w:r>
        <w:rPr>
          <w:rFonts w:hint="eastAsia" w:ascii="仿宋_GB2312" w:hAnsi="宋体" w:cs="宋体"/>
          <w:sz w:val="32"/>
          <w:szCs w:val="32"/>
        </w:rPr>
        <w:t>申请人委托他人申请的，代理人应当提交授权委托书原件以及代理人的身份证明文件复印件；</w:t>
      </w:r>
    </w:p>
    <w:p>
      <w:pPr>
        <w:numPr>
          <w:ilvl w:val="0"/>
          <w:numId w:val="2"/>
        </w:num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申请药品经营许可，还需提交以下材料：</w:t>
      </w:r>
    </w:p>
    <w:p>
      <w:pPr>
        <w:numPr>
          <w:ilvl w:val="0"/>
          <w:numId w:val="3"/>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个人简历表原件；</w:t>
      </w:r>
    </w:p>
    <w:p>
      <w:pPr>
        <w:numPr>
          <w:ilvl w:val="0"/>
          <w:numId w:val="3"/>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学历证明复印件（企业负责人及质量负责人需提交）；</w:t>
      </w:r>
    </w:p>
    <w:p>
      <w:pPr>
        <w:numPr>
          <w:ilvl w:val="0"/>
          <w:numId w:val="3"/>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执业资格或职称证明复印件（药学专业技术人员需提交）；</w:t>
      </w:r>
    </w:p>
    <w:p>
      <w:pPr>
        <w:numPr>
          <w:ilvl w:val="0"/>
          <w:numId w:val="3"/>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企业经营场所的平面布局图原件；</w:t>
      </w:r>
    </w:p>
    <w:p>
      <w:pPr>
        <w:numPr>
          <w:ilvl w:val="0"/>
          <w:numId w:val="3"/>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企业营业场所房屋产权或使用权证明复印件；</w:t>
      </w:r>
    </w:p>
    <w:p>
      <w:pPr>
        <w:numPr>
          <w:ilvl w:val="0"/>
          <w:numId w:val="3"/>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企业设施设备情况表原件；</w:t>
      </w:r>
    </w:p>
    <w:p>
      <w:pPr>
        <w:numPr>
          <w:ilvl w:val="0"/>
          <w:numId w:val="3"/>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企业质量管理文件目录原件。</w:t>
      </w:r>
    </w:p>
    <w:p>
      <w:pPr>
        <w:numPr>
          <w:ilvl w:val="0"/>
          <w:numId w:val="2"/>
        </w:numPr>
        <w:spacing w:line="600" w:lineRule="exact"/>
        <w:ind w:firstLine="640" w:firstLineChars="200"/>
        <w:rPr>
          <w:rFonts w:ascii="仿宋_GB2312" w:hAnsi="宋体" w:cs="宋体"/>
          <w:sz w:val="32"/>
          <w:szCs w:val="32"/>
        </w:rPr>
      </w:pPr>
      <w:r>
        <w:rPr>
          <w:rFonts w:hint="eastAsia" w:ascii="仿宋_GB2312" w:hAnsi="宋体" w:cs="宋体"/>
          <w:sz w:val="32"/>
          <w:szCs w:val="32"/>
        </w:rPr>
        <w:t>申请食品经营许可，还需提交以下材料：</w:t>
      </w:r>
    </w:p>
    <w:p>
      <w:pPr>
        <w:numPr>
          <w:ilvl w:val="0"/>
          <w:numId w:val="4"/>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与食品经营相适应的主要设备设施布局、操作流程的文件原件；</w:t>
      </w:r>
    </w:p>
    <w:p>
      <w:pPr>
        <w:numPr>
          <w:ilvl w:val="0"/>
          <w:numId w:val="4"/>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保证食品安全的规章制度目录原件；</w:t>
      </w:r>
    </w:p>
    <w:p>
      <w:pPr>
        <w:numPr>
          <w:ilvl w:val="0"/>
          <w:numId w:val="4"/>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开展网络经营的，还应提交经营网站地址及截图原件；</w:t>
      </w:r>
    </w:p>
    <w:p>
      <w:pPr>
        <w:numPr>
          <w:ilvl w:val="0"/>
          <w:numId w:val="4"/>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在经营场所外设置仓库的，还应提交仓库名称、具体地址、面积、方位图、配套设备设施的基本信息原件；</w:t>
      </w:r>
    </w:p>
    <w:p>
      <w:pPr>
        <w:numPr>
          <w:ilvl w:val="0"/>
          <w:numId w:val="4"/>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利用自动售货设备从事食品销售的，还应提交公示材料原件；</w:t>
      </w:r>
    </w:p>
    <w:p>
      <w:pPr>
        <w:numPr>
          <w:ilvl w:val="0"/>
          <w:numId w:val="4"/>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申请散装熟食销售的，还应提交合作协议（合同）复印件。</w:t>
      </w:r>
    </w:p>
    <w:p>
      <w:pPr>
        <w:numPr>
          <w:ilvl w:val="0"/>
          <w:numId w:val="4"/>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申请餐饮服务的，还应提交标注用途、面积、尺寸、比例、人流物流、设备设施位置的餐饮服务经营场所位置图和设备布局、工艺流程、卫生设施示意图。</w:t>
      </w:r>
    </w:p>
    <w:p>
      <w:pPr>
        <w:numPr>
          <w:ilvl w:val="0"/>
          <w:numId w:val="4"/>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申请集体请集体用餐配送、中央厨房的，还应当提交以下材料：</w:t>
      </w:r>
      <w:r>
        <w:rPr>
          <w:rFonts w:hint="eastAsia" w:ascii="仿宋_GB2312" w:hAnsi="宋体" w:cs="宋体"/>
          <w:sz w:val="32"/>
          <w:szCs w:val="32"/>
        </w:rPr>
        <w:br w:type="textWrapping"/>
      </w:r>
      <w:r>
        <w:rPr>
          <w:rFonts w:hint="eastAsia" w:ascii="仿宋_GB2312" w:hAnsi="宋体" w:cs="宋体"/>
          <w:sz w:val="32"/>
          <w:szCs w:val="32"/>
        </w:rPr>
        <w:t xml:space="preserve">  ①生产、制作工艺流程。包括工艺流程图及文字说明，内容应涵盖制作、包装材料的处理、加工过程及主要技术条件；</w:t>
      </w:r>
      <w:r>
        <w:rPr>
          <w:rFonts w:hint="eastAsia" w:ascii="仿宋_GB2312" w:hAnsi="宋体" w:cs="宋体"/>
          <w:sz w:val="32"/>
          <w:szCs w:val="32"/>
        </w:rPr>
        <w:br w:type="textWrapping"/>
      </w:r>
      <w:r>
        <w:rPr>
          <w:rFonts w:hint="eastAsia" w:ascii="仿宋_GB2312" w:hAnsi="宋体" w:cs="宋体"/>
          <w:sz w:val="32"/>
          <w:szCs w:val="32"/>
        </w:rPr>
        <w:t xml:space="preserve">  ②生产、制作设备设施及运输配送车辆情况。包括生产设备的名称、型号和数量、运输配送车辆的行驶证明（复印件）；</w:t>
      </w:r>
      <w:r>
        <w:rPr>
          <w:rFonts w:hint="eastAsia" w:ascii="仿宋_GB2312" w:hAnsi="宋体" w:cs="宋体"/>
          <w:sz w:val="32"/>
          <w:szCs w:val="32"/>
        </w:rPr>
        <w:br w:type="textWrapping"/>
      </w:r>
      <w:r>
        <w:rPr>
          <w:rFonts w:hint="eastAsia" w:ascii="仿宋_GB2312" w:hAnsi="宋体" w:cs="宋体"/>
          <w:sz w:val="32"/>
          <w:szCs w:val="32"/>
        </w:rPr>
        <w:t xml:space="preserve">  ③检验设施。包括检验设施名称、型号及数量；</w:t>
      </w:r>
      <w:r>
        <w:rPr>
          <w:rFonts w:hint="eastAsia" w:ascii="仿宋_GB2312" w:hAnsi="宋体" w:cs="宋体"/>
          <w:sz w:val="32"/>
          <w:szCs w:val="32"/>
        </w:rPr>
        <w:br w:type="textWrapping"/>
      </w:r>
      <w:r>
        <w:rPr>
          <w:rFonts w:hint="eastAsia" w:ascii="仿宋_GB2312" w:hAnsi="宋体" w:cs="宋体"/>
          <w:sz w:val="32"/>
          <w:szCs w:val="32"/>
        </w:rPr>
        <w:t xml:space="preserve">  ④申请集体用餐配送委托有资质的检验机构代行检验的，要提供委托检验协议书。</w:t>
      </w:r>
    </w:p>
    <w:p>
      <w:pPr>
        <w:numPr>
          <w:ilvl w:val="0"/>
          <w:numId w:val="4"/>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在餐饮服务中提供自酿酒的经营者，还应当提交具有资质的食品安全第三方机构出具的对成品安全性的检验合格报告。</w:t>
      </w:r>
    </w:p>
    <w:p>
      <w:pPr>
        <w:numPr>
          <w:ilvl w:val="0"/>
          <w:numId w:val="2"/>
        </w:numPr>
        <w:spacing w:line="600" w:lineRule="exact"/>
        <w:ind w:firstLine="640" w:firstLineChars="200"/>
        <w:rPr>
          <w:rFonts w:ascii="仿宋_GB2312" w:hAnsi="宋体" w:cs="宋体"/>
          <w:sz w:val="32"/>
          <w:szCs w:val="32"/>
        </w:rPr>
      </w:pPr>
      <w:r>
        <w:rPr>
          <w:rFonts w:hint="eastAsia" w:ascii="仿宋_GB2312" w:hAnsi="宋体" w:cs="宋体"/>
          <w:sz w:val="32"/>
          <w:szCs w:val="32"/>
        </w:rPr>
        <w:t>申请第二类医疗器械经营备案，还需提交以下材料：</w:t>
      </w:r>
    </w:p>
    <w:p>
      <w:pPr>
        <w:numPr>
          <w:ilvl w:val="0"/>
          <w:numId w:val="5"/>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法定代表人的身份证明、学历或者职称证明复印件；</w:t>
      </w:r>
    </w:p>
    <w:p>
      <w:pPr>
        <w:numPr>
          <w:ilvl w:val="0"/>
          <w:numId w:val="5"/>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质量负责人的身份证明、学历或者职称证明复印件；</w:t>
      </w:r>
    </w:p>
    <w:p>
      <w:pPr>
        <w:numPr>
          <w:ilvl w:val="0"/>
          <w:numId w:val="5"/>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企业负责人的身份证明、学历或者职称证明复印件；</w:t>
      </w:r>
    </w:p>
    <w:p>
      <w:pPr>
        <w:numPr>
          <w:ilvl w:val="0"/>
          <w:numId w:val="5"/>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组织机构与部门设置说明原件；</w:t>
      </w:r>
    </w:p>
    <w:p>
      <w:pPr>
        <w:numPr>
          <w:ilvl w:val="0"/>
          <w:numId w:val="5"/>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经营范围、经营方式说明原件；</w:t>
      </w:r>
    </w:p>
    <w:p>
      <w:pPr>
        <w:numPr>
          <w:ilvl w:val="0"/>
          <w:numId w:val="5"/>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经营场所、库房地址的地理位置图、平面图、房屋产权证明文件或者租赁协议（附房屋产权证明文件）复印件；</w:t>
      </w:r>
    </w:p>
    <w:p>
      <w:pPr>
        <w:numPr>
          <w:ilvl w:val="0"/>
          <w:numId w:val="5"/>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经营设施、设备目录原件；</w:t>
      </w:r>
    </w:p>
    <w:p>
      <w:pPr>
        <w:numPr>
          <w:ilvl w:val="0"/>
          <w:numId w:val="5"/>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经营质量管理制度、工作程序文件目录原件。</w:t>
      </w:r>
    </w:p>
    <w:p>
      <w:pPr>
        <w:numPr>
          <w:ilvl w:val="0"/>
          <w:numId w:val="2"/>
        </w:numPr>
        <w:spacing w:line="600" w:lineRule="exact"/>
        <w:ind w:firstLine="640" w:firstLineChars="200"/>
        <w:rPr>
          <w:rFonts w:ascii="仿宋_GB2312" w:hAnsi="宋体" w:cs="宋体"/>
          <w:sz w:val="32"/>
          <w:szCs w:val="32"/>
        </w:rPr>
      </w:pPr>
      <w:r>
        <w:rPr>
          <w:rFonts w:hint="eastAsia" w:ascii="仿宋_GB2312" w:hAnsi="宋体" w:cs="宋体"/>
          <w:sz w:val="32"/>
          <w:szCs w:val="32"/>
        </w:rPr>
        <w:t>申请第三类医疗器械经营许可，还需提交以下材料：</w:t>
      </w:r>
    </w:p>
    <w:p>
      <w:pPr>
        <w:numPr>
          <w:ilvl w:val="0"/>
          <w:numId w:val="6"/>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法定代表人、企业负责人、质量负责人的身份证明复印件；</w:t>
      </w:r>
    </w:p>
    <w:p>
      <w:pPr>
        <w:numPr>
          <w:ilvl w:val="0"/>
          <w:numId w:val="6"/>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法定代表人、企业负责人、质量负责人的学历或职称证明复印件；</w:t>
      </w:r>
    </w:p>
    <w:p>
      <w:pPr>
        <w:numPr>
          <w:ilvl w:val="0"/>
          <w:numId w:val="6"/>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组织机构与部门设置说明原件；</w:t>
      </w:r>
    </w:p>
    <w:p>
      <w:pPr>
        <w:numPr>
          <w:ilvl w:val="0"/>
          <w:numId w:val="6"/>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经营范围、经营方式说明原件；</w:t>
      </w:r>
    </w:p>
    <w:p>
      <w:pPr>
        <w:numPr>
          <w:ilvl w:val="0"/>
          <w:numId w:val="6"/>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经营场所、库房地址的地理位置图、平面图原件；</w:t>
      </w:r>
    </w:p>
    <w:p>
      <w:pPr>
        <w:numPr>
          <w:ilvl w:val="0"/>
          <w:numId w:val="6"/>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经营场所、库房地址的房屋产权证明文件或者租赁协议（附房屋产权证明文件）复印件；</w:t>
      </w:r>
    </w:p>
    <w:p>
      <w:pPr>
        <w:numPr>
          <w:ilvl w:val="0"/>
          <w:numId w:val="6"/>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经营设施、设备目录原件；</w:t>
      </w:r>
    </w:p>
    <w:p>
      <w:pPr>
        <w:numPr>
          <w:ilvl w:val="0"/>
          <w:numId w:val="6"/>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经营质量管理制度、工作程序文件目录原件；</w:t>
      </w:r>
    </w:p>
    <w:p>
      <w:pPr>
        <w:numPr>
          <w:ilvl w:val="0"/>
          <w:numId w:val="6"/>
        </w:numPr>
        <w:tabs>
          <w:tab w:val="left" w:pos="840"/>
        </w:tabs>
        <w:spacing w:line="600" w:lineRule="exact"/>
        <w:ind w:firstLine="135"/>
        <w:rPr>
          <w:rFonts w:ascii="仿宋_GB2312" w:hAnsi="宋体" w:cs="宋体"/>
          <w:sz w:val="32"/>
          <w:szCs w:val="32"/>
        </w:rPr>
      </w:pPr>
      <w:r>
        <w:rPr>
          <w:rFonts w:hint="eastAsia" w:ascii="仿宋_GB2312" w:hAnsi="宋体" w:cs="宋体"/>
          <w:sz w:val="32"/>
          <w:szCs w:val="32"/>
        </w:rPr>
        <w:t>计算机信息管理系统基本情况介绍和功能说明原件。</w:t>
      </w:r>
    </w:p>
    <w:p>
      <w:pPr>
        <w:spacing w:line="600" w:lineRule="exact"/>
        <w:ind w:firstLine="640" w:firstLineChars="200"/>
        <w:outlineLvl w:val="1"/>
        <w:rPr>
          <w:rFonts w:ascii="楷体_GB2312" w:hAnsi="宋体" w:eastAsia="楷体_GB2312" w:cs="宋体"/>
          <w:bCs/>
          <w:sz w:val="32"/>
          <w:szCs w:val="32"/>
        </w:rPr>
      </w:pPr>
      <w:r>
        <w:rPr>
          <w:rFonts w:hint="eastAsia" w:ascii="楷体_GB2312" w:hAnsi="宋体" w:eastAsia="楷体_GB2312" w:cs="宋体"/>
          <w:bCs/>
          <w:sz w:val="32"/>
          <w:szCs w:val="32"/>
        </w:rPr>
        <w:t>（二）注意事项</w:t>
      </w:r>
    </w:p>
    <w:p>
      <w:pPr>
        <w:spacing w:line="600" w:lineRule="exact"/>
        <w:ind w:firstLine="640" w:firstLineChars="200"/>
        <w:rPr>
          <w:rFonts w:ascii="仿宋_GB2312" w:hAnsi="宋体" w:cs="宋体"/>
          <w:sz w:val="32"/>
          <w:szCs w:val="32"/>
        </w:rPr>
      </w:pPr>
      <w:r>
        <w:rPr>
          <w:rFonts w:hint="eastAsia" w:ascii="仿宋_GB2312" w:hAnsi="宋体" w:cs="宋体"/>
          <w:sz w:val="32"/>
          <w:szCs w:val="32"/>
        </w:rPr>
        <w:t>1、未特别注明来源渠道、出具部门的材料由申请人自备。</w:t>
      </w:r>
    </w:p>
    <w:p>
      <w:pPr>
        <w:spacing w:line="600" w:lineRule="exact"/>
        <w:ind w:firstLine="640" w:firstLineChars="200"/>
        <w:rPr>
          <w:rFonts w:ascii="仿宋_GB2312" w:hAnsi="宋体" w:cs="宋体"/>
          <w:sz w:val="32"/>
          <w:szCs w:val="32"/>
        </w:rPr>
      </w:pPr>
      <w:r>
        <w:rPr>
          <w:rFonts w:hint="eastAsia" w:ascii="仿宋_GB2312" w:hAnsi="宋体" w:cs="宋体"/>
          <w:sz w:val="32"/>
          <w:szCs w:val="32"/>
        </w:rPr>
        <w:t>2、未特别注明“复印件”的材料，应当提交原件。提交复印件的，应当注明“与原件一致”并由申请人签署，或者由其指定的代表或共同委托的代理人加盖公章或签字。</w:t>
      </w:r>
    </w:p>
    <w:p>
      <w:pPr>
        <w:ind w:firstLine="640" w:firstLineChars="200"/>
        <w:rPr>
          <w:rFonts w:ascii="仿宋_GB2312"/>
          <w:sz w:val="32"/>
          <w:szCs w:val="32"/>
        </w:rPr>
      </w:pPr>
      <w:r>
        <w:rPr>
          <w:rFonts w:hint="eastAsia" w:ascii="仿宋_GB2312"/>
          <w:sz w:val="32"/>
          <w:szCs w:val="32"/>
        </w:rPr>
        <w:t>3、未特别注明纸质材料份数的材料只需提交一份，相同材料只需提交一份。</w:t>
      </w:r>
    </w:p>
    <w:p>
      <w:pPr>
        <w:ind w:firstLine="640" w:firstLineChars="200"/>
        <w:rPr>
          <w:rFonts w:ascii="仿宋_GB2312"/>
          <w:sz w:val="32"/>
          <w:szCs w:val="32"/>
        </w:rPr>
      </w:pPr>
      <w:r>
        <w:rPr>
          <w:rFonts w:hint="eastAsia" w:ascii="仿宋_GB2312"/>
          <w:sz w:val="32"/>
          <w:szCs w:val="32"/>
        </w:rPr>
        <w:t>4、未特别注明“电子”、“纸质或电子”的材料，申请人应以纸质形式提交。</w:t>
      </w:r>
    </w:p>
    <w:p>
      <w:pPr>
        <w:ind w:firstLine="640" w:firstLineChars="200"/>
        <w:rPr>
          <w:rFonts w:ascii="仿宋_GB2312"/>
          <w:sz w:val="32"/>
          <w:szCs w:val="32"/>
        </w:rPr>
      </w:pPr>
      <w:r>
        <w:rPr>
          <w:rFonts w:hint="eastAsia" w:ascii="仿宋_GB2312"/>
          <w:sz w:val="32"/>
          <w:szCs w:val="32"/>
        </w:rPr>
        <w:t>5、以上凡是涉及本部门颁发的证照复印件和批文复印件不再要求提交，凡是可通过电子证照库查询共享到的证照，不再要求提交纸质证照复印件，由办理机关自行打印并归档。</w:t>
      </w:r>
    </w:p>
    <w:p>
      <w:pPr>
        <w:spacing w:line="600" w:lineRule="exact"/>
        <w:ind w:firstLine="640" w:firstLineChars="200"/>
        <w:rPr>
          <w:rFonts w:ascii="仿宋_GB2312"/>
          <w:sz w:val="32"/>
          <w:szCs w:val="32"/>
        </w:rPr>
      </w:pPr>
      <w:r>
        <w:rPr>
          <w:rFonts w:hint="eastAsia" w:ascii="仿宋_GB2312"/>
          <w:sz w:val="32"/>
          <w:szCs w:val="32"/>
        </w:rPr>
        <w:t>6、未注明“非必要”、“容缺后补”的为必要材料，应在提出申请当时提交。</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办理时间</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以各县行政服务中心公示的办公时间为准</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办理方式</w:t>
      </w:r>
    </w:p>
    <w:p>
      <w:pPr>
        <w:numPr>
          <w:ilvl w:val="0"/>
          <w:numId w:val="7"/>
        </w:numPr>
        <w:tabs>
          <w:tab w:val="left" w:pos="4480"/>
        </w:tabs>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窗口办理地址：</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新罗区：龙岩市新罗区华莲路138号龙岩行政服务中心三楼二区、三区新罗区市场监督管理局窗口</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永定区：龙岩市永定区凤城街道永定工业园区（南部园区）行政服务中心二楼市场监管局窗口</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上杭县：龙岩市上杭县南岗工业开发区李家坪大桥桥头行政服务中心一楼市场监管局窗口 </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武平县：龙岩市武平县平川街道68号行政服务中心（市民服务中心5号楼）二楼C厅市场监管局29-35号窗口</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漳平市：龙岩市漳平市桂林街道桂北路78号行政服务中心二楼</w:t>
      </w:r>
    </w:p>
    <w:p>
      <w:pPr>
        <w:tabs>
          <w:tab w:val="left" w:pos="4480"/>
        </w:tabs>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连城县：龙岩市连城县莲峰镇莲中南路76－10号宝龙广场二层行政服务中心市场监督管理局35－38号窗口</w:t>
      </w:r>
    </w:p>
    <w:p>
      <w:pPr>
        <w:tabs>
          <w:tab w:val="left" w:pos="4480"/>
        </w:tabs>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长汀县：龙岩市长汀县环城北路120-3号长汀县市场监督管理局窗口</w:t>
      </w:r>
    </w:p>
    <w:p>
      <w:pPr>
        <w:tabs>
          <w:tab w:val="left" w:pos="4480"/>
        </w:tabs>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经开区分局：龙岩市新罗区东肖镇龙腾南路14号珠江大厦二楼市监局窗口</w:t>
      </w:r>
    </w:p>
    <w:p>
      <w:pPr>
        <w:tabs>
          <w:tab w:val="left" w:pos="4480"/>
        </w:tabs>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2、线上办理地址：无</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3、是否支持快递申请：支持</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收费情况</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1、收费标准：不收费</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2、收费依据：无</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联系方式</w:t>
      </w:r>
    </w:p>
    <w:p>
      <w:pPr>
        <w:numPr>
          <w:ilvl w:val="0"/>
          <w:numId w:val="8"/>
        </w:num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业务咨询：</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新罗区：</w:t>
      </w:r>
      <w:r>
        <w:rPr>
          <w:rFonts w:ascii="仿宋_GB2312" w:hAnsi="宋体" w:cs="宋体"/>
          <w:sz w:val="32"/>
          <w:szCs w:val="32"/>
        </w:rPr>
        <w:t>0</w:t>
      </w:r>
      <w:r>
        <w:rPr>
          <w:rFonts w:hint="eastAsia" w:ascii="仿宋_GB2312" w:hAnsi="宋体" w:cs="宋体"/>
          <w:sz w:val="32"/>
          <w:szCs w:val="32"/>
        </w:rPr>
        <w:t>5</w:t>
      </w:r>
      <w:r>
        <w:rPr>
          <w:rFonts w:ascii="仿宋_GB2312" w:hAnsi="宋体" w:cs="宋体"/>
          <w:sz w:val="32"/>
          <w:szCs w:val="32"/>
        </w:rPr>
        <w:t>97-2529035</w:t>
      </w:r>
      <w:r>
        <w:rPr>
          <w:rFonts w:hint="eastAsia" w:ascii="仿宋_GB2312" w:hAnsi="宋体" w:cs="宋体"/>
          <w:sz w:val="32"/>
          <w:szCs w:val="32"/>
        </w:rPr>
        <w:t xml:space="preserve">    0597-2168205 </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永定区：</w:t>
      </w:r>
      <w:r>
        <w:rPr>
          <w:rFonts w:ascii="仿宋_GB2312" w:hAnsi="宋体" w:cs="宋体"/>
          <w:sz w:val="32"/>
          <w:szCs w:val="32"/>
        </w:rPr>
        <w:t>0597-5832177</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上杭县：</w:t>
      </w:r>
      <w:r>
        <w:rPr>
          <w:rFonts w:ascii="仿宋_GB2312" w:hAnsi="宋体" w:cs="宋体"/>
          <w:sz w:val="32"/>
          <w:szCs w:val="32"/>
        </w:rPr>
        <w:t>0597-3850156</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武平县：</w:t>
      </w:r>
      <w:r>
        <w:rPr>
          <w:rFonts w:ascii="仿宋_GB2312" w:hAnsi="宋体" w:cs="宋体"/>
          <w:sz w:val="32"/>
          <w:szCs w:val="32"/>
        </w:rPr>
        <w:t>0597-3239823</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漳平市：0597-3099616   0597-3099617</w:t>
      </w:r>
    </w:p>
    <w:p>
      <w:pPr>
        <w:tabs>
          <w:tab w:val="left" w:pos="4480"/>
        </w:tabs>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连城县：0597-3322652   0597-3322655</w:t>
      </w:r>
    </w:p>
    <w:p>
      <w:pPr>
        <w:tabs>
          <w:tab w:val="left" w:pos="4480"/>
        </w:tabs>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长汀县：</w:t>
      </w:r>
      <w:r>
        <w:rPr>
          <w:rFonts w:ascii="仿宋_GB2312" w:hAnsi="宋体" w:cs="宋体"/>
          <w:sz w:val="32"/>
          <w:szCs w:val="32"/>
        </w:rPr>
        <w:t>0597-6832478</w:t>
      </w:r>
    </w:p>
    <w:p>
      <w:pPr>
        <w:tabs>
          <w:tab w:val="left" w:pos="4480"/>
        </w:tabs>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经开区分局：</w:t>
      </w:r>
      <w:r>
        <w:rPr>
          <w:rFonts w:ascii="仿宋_GB2312" w:hAnsi="宋体" w:cs="宋体"/>
          <w:sz w:val="32"/>
          <w:szCs w:val="32"/>
        </w:rPr>
        <w:t>0597-2960351</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2、监督投诉：0597-12345</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办理流程图</w:t>
      </w:r>
    </w:p>
    <w:p>
      <w:pPr>
        <w:spacing w:line="360" w:lineRule="auto"/>
        <w:ind w:firstLine="560" w:firstLineChars="200"/>
        <w:jc w:val="center"/>
        <w:rPr>
          <w:rFonts w:ascii="宋体" w:hAnsi="宋体"/>
          <w:szCs w:val="21"/>
        </w:rPr>
      </w:pPr>
      <w:r>
        <w:rPr>
          <w:rFonts w:hint="eastAsia" w:ascii="宋体" w:hAnsi="宋体"/>
          <w:szCs w:val="21"/>
        </w:rPr>
        <w:drawing>
          <wp:inline distT="0" distB="0" distL="114300" distR="114300">
            <wp:extent cx="4231640" cy="3497580"/>
            <wp:effectExtent l="0" t="0" r="16510" b="7620"/>
            <wp:docPr id="35" name="图片 35" descr="16105028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610502834(1)"/>
                    <pic:cNvPicPr>
                      <a:picLocks noChangeAspect="1"/>
                    </pic:cNvPicPr>
                  </pic:nvPicPr>
                  <pic:blipFill>
                    <a:blip r:embed="rId4" cstate="print"/>
                    <a:stretch>
                      <a:fillRect/>
                    </a:stretch>
                  </pic:blipFill>
                  <pic:spPr>
                    <a:xfrm>
                      <a:off x="0" y="0"/>
                      <a:ext cx="4231640" cy="3497580"/>
                    </a:xfrm>
                    <a:prstGeom prst="rect">
                      <a:avLst/>
                    </a:prstGeom>
                  </pic:spPr>
                </pic:pic>
              </a:graphicData>
            </a:graphic>
          </wp:inline>
        </w:drawing>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承诺办理时限</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受理之日起10个工作日</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结果名称</w:t>
      </w:r>
    </w:p>
    <w:p>
      <w:pPr>
        <w:spacing w:line="600" w:lineRule="exact"/>
        <w:ind w:firstLine="640" w:firstLineChars="200"/>
        <w:outlineLvl w:val="1"/>
        <w:rPr>
          <w:rFonts w:ascii="仿宋_GB2312" w:hAnsi="仿宋_GB2312" w:cs="仿宋_GB2312"/>
          <w:sz w:val="32"/>
          <w:szCs w:val="32"/>
        </w:rPr>
      </w:pPr>
      <w:r>
        <w:rPr>
          <w:rFonts w:hint="eastAsia" w:ascii="仿宋_GB2312" w:hAnsi="仿宋_GB2312" w:cs="仿宋_GB2312"/>
          <w:sz w:val="32"/>
          <w:szCs w:val="32"/>
        </w:rPr>
        <w:t>药品经营许可证、食品经营许可证、</w:t>
      </w:r>
      <w:r>
        <w:rPr>
          <w:rFonts w:hint="eastAsia" w:ascii="仿宋_GB2312" w:hAnsi="宋体" w:cs="宋体"/>
          <w:sz w:val="32"/>
          <w:szCs w:val="32"/>
        </w:rPr>
        <w:t>第二类医疗器械经营备案凭证、医疗器械经营许可证</w:t>
      </w:r>
    </w:p>
    <w:p>
      <w:pPr>
        <w:numPr>
          <w:ilvl w:val="0"/>
          <w:numId w:val="1"/>
        </w:numPr>
        <w:spacing w:line="60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领取方式</w:t>
      </w:r>
    </w:p>
    <w:p>
      <w:pPr>
        <w:spacing w:line="600" w:lineRule="exact"/>
        <w:ind w:firstLine="640" w:firstLineChars="200"/>
        <w:outlineLvl w:val="1"/>
        <w:rPr>
          <w:rFonts w:ascii="仿宋_GB2312" w:hAnsi="宋体" w:cs="宋体"/>
          <w:sz w:val="32"/>
          <w:szCs w:val="32"/>
        </w:rPr>
      </w:pPr>
      <w:r>
        <w:rPr>
          <w:rFonts w:hint="eastAsia" w:ascii="仿宋_GB2312" w:hAnsi="宋体" w:cs="宋体"/>
          <w:sz w:val="32"/>
          <w:szCs w:val="32"/>
        </w:rPr>
        <w:t>窗口领取、邮寄送达</w:t>
      </w:r>
    </w:p>
    <w:p>
      <w:pPr>
        <w:spacing w:line="600" w:lineRule="exact"/>
        <w:ind w:firstLine="640" w:firstLineChars="200"/>
        <w:outlineLvl w:val="1"/>
        <w:rPr>
          <w:rFonts w:ascii="仿宋_GB2312" w:hAnsi="宋体" w:cs="宋体"/>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966932"/>
    <w:multiLevelType w:val="singleLevel"/>
    <w:tmpl w:val="B0966932"/>
    <w:lvl w:ilvl="0" w:tentative="0">
      <w:start w:val="1"/>
      <w:numFmt w:val="chineseCounting"/>
      <w:suff w:val="nothing"/>
      <w:lvlText w:val="%1、"/>
      <w:lvlJc w:val="left"/>
      <w:pPr>
        <w:ind w:left="0" w:firstLine="420"/>
      </w:pPr>
    </w:lvl>
  </w:abstractNum>
  <w:abstractNum w:abstractNumId="1">
    <w:nsid w:val="CC89F864"/>
    <w:multiLevelType w:val="singleLevel"/>
    <w:tmpl w:val="CC89F864"/>
    <w:lvl w:ilvl="0" w:tentative="0">
      <w:start w:val="1"/>
      <w:numFmt w:val="decimal"/>
      <w:lvlText w:val="(%1)"/>
      <w:lvlJc w:val="left"/>
      <w:pPr>
        <w:ind w:left="425" w:hanging="425"/>
      </w:pPr>
      <w:rPr>
        <w:rFonts w:hint="default"/>
      </w:rPr>
    </w:lvl>
  </w:abstractNum>
  <w:abstractNum w:abstractNumId="2">
    <w:nsid w:val="F0D6BCF4"/>
    <w:multiLevelType w:val="singleLevel"/>
    <w:tmpl w:val="F0D6BCF4"/>
    <w:lvl w:ilvl="0" w:tentative="0">
      <w:start w:val="1"/>
      <w:numFmt w:val="decimal"/>
      <w:lvlText w:val="(%1)"/>
      <w:lvlJc w:val="left"/>
      <w:pPr>
        <w:ind w:left="425" w:hanging="425"/>
      </w:pPr>
      <w:rPr>
        <w:rFonts w:hint="default"/>
      </w:rPr>
    </w:lvl>
  </w:abstractNum>
  <w:abstractNum w:abstractNumId="3">
    <w:nsid w:val="18DF99B2"/>
    <w:multiLevelType w:val="singleLevel"/>
    <w:tmpl w:val="18DF99B2"/>
    <w:lvl w:ilvl="0" w:tentative="0">
      <w:start w:val="1"/>
      <w:numFmt w:val="decimal"/>
      <w:lvlText w:val="(%1)"/>
      <w:lvlJc w:val="left"/>
      <w:pPr>
        <w:ind w:left="425" w:hanging="425"/>
      </w:pPr>
      <w:rPr>
        <w:rFonts w:hint="default"/>
      </w:rPr>
    </w:lvl>
  </w:abstractNum>
  <w:abstractNum w:abstractNumId="4">
    <w:nsid w:val="28FD088F"/>
    <w:multiLevelType w:val="singleLevel"/>
    <w:tmpl w:val="28FD088F"/>
    <w:lvl w:ilvl="0" w:tentative="0">
      <w:start w:val="1"/>
      <w:numFmt w:val="decimal"/>
      <w:suff w:val="nothing"/>
      <w:lvlText w:val="%1．"/>
      <w:lvlJc w:val="left"/>
      <w:pPr>
        <w:ind w:left="0" w:firstLine="400"/>
      </w:pPr>
      <w:rPr>
        <w:rFonts w:hint="default"/>
      </w:rPr>
    </w:lvl>
  </w:abstractNum>
  <w:abstractNum w:abstractNumId="5">
    <w:nsid w:val="2FBD3B1E"/>
    <w:multiLevelType w:val="singleLevel"/>
    <w:tmpl w:val="2FBD3B1E"/>
    <w:lvl w:ilvl="0" w:tentative="0">
      <w:start w:val="1"/>
      <w:numFmt w:val="decimal"/>
      <w:suff w:val="nothing"/>
      <w:lvlText w:val="%1、"/>
      <w:lvlJc w:val="left"/>
    </w:lvl>
  </w:abstractNum>
  <w:abstractNum w:abstractNumId="6">
    <w:nsid w:val="4B12F5F5"/>
    <w:multiLevelType w:val="singleLevel"/>
    <w:tmpl w:val="4B12F5F5"/>
    <w:lvl w:ilvl="0" w:tentative="0">
      <w:start w:val="1"/>
      <w:numFmt w:val="decimal"/>
      <w:lvlText w:val="(%1)"/>
      <w:lvlJc w:val="left"/>
      <w:pPr>
        <w:ind w:left="425" w:hanging="425"/>
      </w:pPr>
      <w:rPr>
        <w:rFonts w:hint="default"/>
      </w:rPr>
    </w:lvl>
  </w:abstractNum>
  <w:abstractNum w:abstractNumId="7">
    <w:nsid w:val="67448F3F"/>
    <w:multiLevelType w:val="singleLevel"/>
    <w:tmpl w:val="67448F3F"/>
    <w:lvl w:ilvl="0" w:tentative="0">
      <w:start w:val="1"/>
      <w:numFmt w:val="decimal"/>
      <w:suff w:val="nothing"/>
      <w:lvlText w:val="%1、"/>
      <w:lvlJc w:val="left"/>
    </w:lvl>
  </w:abstractNum>
  <w:num w:numId="1">
    <w:abstractNumId w:val="0"/>
    <w:lvlOverride w:ilvl="0">
      <w:startOverride w:val="1"/>
    </w:lvlOverride>
  </w:num>
  <w:num w:numId="2">
    <w:abstractNumId w:val="4"/>
  </w:num>
  <w:num w:numId="3">
    <w:abstractNumId w:val="6"/>
  </w:num>
  <w:num w:numId="4">
    <w:abstractNumId w:val="2"/>
  </w:num>
  <w:num w:numId="5">
    <w:abstractNumId w:val="3"/>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5310726"/>
    <w:rsid w:val="00084D29"/>
    <w:rsid w:val="001162EF"/>
    <w:rsid w:val="00187745"/>
    <w:rsid w:val="001A0DCD"/>
    <w:rsid w:val="001E18E0"/>
    <w:rsid w:val="002B7CA9"/>
    <w:rsid w:val="003D2E31"/>
    <w:rsid w:val="003D49A5"/>
    <w:rsid w:val="003F129C"/>
    <w:rsid w:val="004549FC"/>
    <w:rsid w:val="00480843"/>
    <w:rsid w:val="004A301F"/>
    <w:rsid w:val="004B53F6"/>
    <w:rsid w:val="00512877"/>
    <w:rsid w:val="00520648"/>
    <w:rsid w:val="005E5C1D"/>
    <w:rsid w:val="00677F10"/>
    <w:rsid w:val="00756D66"/>
    <w:rsid w:val="00855750"/>
    <w:rsid w:val="00857E36"/>
    <w:rsid w:val="00923C68"/>
    <w:rsid w:val="00974546"/>
    <w:rsid w:val="009803F3"/>
    <w:rsid w:val="00A052E2"/>
    <w:rsid w:val="00A10F9A"/>
    <w:rsid w:val="00D26D03"/>
    <w:rsid w:val="00E208F3"/>
    <w:rsid w:val="00E92E08"/>
    <w:rsid w:val="00E957EA"/>
    <w:rsid w:val="00EA5883"/>
    <w:rsid w:val="00EA76C9"/>
    <w:rsid w:val="00F35742"/>
    <w:rsid w:val="00F91CA8"/>
    <w:rsid w:val="036962E4"/>
    <w:rsid w:val="08CC0607"/>
    <w:rsid w:val="0E521092"/>
    <w:rsid w:val="0F2F4983"/>
    <w:rsid w:val="15310726"/>
    <w:rsid w:val="1ED16DED"/>
    <w:rsid w:val="1EEF4229"/>
    <w:rsid w:val="284A662F"/>
    <w:rsid w:val="28523ABB"/>
    <w:rsid w:val="29C82765"/>
    <w:rsid w:val="2EE15B3C"/>
    <w:rsid w:val="31D919A2"/>
    <w:rsid w:val="387E4171"/>
    <w:rsid w:val="3A086E9A"/>
    <w:rsid w:val="3B6250C4"/>
    <w:rsid w:val="3C151DA8"/>
    <w:rsid w:val="3E7C2208"/>
    <w:rsid w:val="40654B59"/>
    <w:rsid w:val="43BD0AAD"/>
    <w:rsid w:val="540503C7"/>
    <w:rsid w:val="57986C64"/>
    <w:rsid w:val="5EBB1D45"/>
    <w:rsid w:val="5EC87F97"/>
    <w:rsid w:val="608971AA"/>
    <w:rsid w:val="70163CAE"/>
    <w:rsid w:val="71E85DCD"/>
    <w:rsid w:val="7313493F"/>
    <w:rsid w:val="7857002A"/>
    <w:rsid w:val="7A411FB5"/>
    <w:rsid w:val="7D187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imes New Roman" w:hAnsi="Times New Roman" w:eastAsia="仿宋_GB2312" w:cs="Times New Roman"/>
      <w:kern w:val="2"/>
      <w:sz w:val="18"/>
      <w:szCs w:val="18"/>
    </w:rPr>
  </w:style>
  <w:style w:type="character" w:customStyle="1" w:styleId="8">
    <w:name w:val="页脚 Char"/>
    <w:basedOn w:val="6"/>
    <w:link w:val="3"/>
    <w:qFormat/>
    <w:uiPriority w:val="0"/>
    <w:rPr>
      <w:rFonts w:ascii="Times New Roman" w:hAnsi="Times New Roman" w:eastAsia="仿宋_GB2312" w:cs="Times New Roman"/>
      <w:kern w:val="2"/>
      <w:sz w:val="18"/>
      <w:szCs w:val="18"/>
    </w:rPr>
  </w:style>
  <w:style w:type="character" w:customStyle="1" w:styleId="9">
    <w:name w:val="批注框文本 Char"/>
    <w:basedOn w:val="6"/>
    <w:link w:val="2"/>
    <w:qFormat/>
    <w:uiPriority w:val="0"/>
    <w:rPr>
      <w:rFonts w:ascii="Times New Roman" w:hAnsi="Times New Roman" w:eastAsia="仿宋_GB2312" w:cs="Times New Roman"/>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0FC3BE-8688-421D-8969-8E572D2D0639}">
  <ds:schemaRefs/>
</ds:datastoreItem>
</file>

<file path=docProps/app.xml><?xml version="1.0" encoding="utf-8"?>
<Properties xmlns="http://schemas.openxmlformats.org/officeDocument/2006/extended-properties" xmlns:vt="http://schemas.openxmlformats.org/officeDocument/2006/docPropsVTypes">
  <Template>Normal</Template>
  <Pages>7</Pages>
  <Words>350</Words>
  <Characters>1997</Characters>
  <Lines>16</Lines>
  <Paragraphs>4</Paragraphs>
  <TotalTime>282</TotalTime>
  <ScaleCrop>false</ScaleCrop>
  <LinksUpToDate>false</LinksUpToDate>
  <CharactersWithSpaces>2343</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2020-12-03T02:33:00Z</dcterms:created>
  <dc:creator>曾文婷</dc:creator>
  <cp:lastModifiedBy>章骞</cp:lastModifiedBy>
  <dcterms:modified xsi:type="dcterms:W3CDTF">2023-06-26T02:54:18Z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D407BE4995B7448F81EC76A060ACA49F</vt:lpwstr>
  </property>
</Properties>
</file>