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345" w:rsidRDefault="00D87D2F">
      <w:pPr>
        <w:pStyle w:val="2"/>
        <w:widowControl/>
        <w:autoSpaceDE w:val="0"/>
        <w:autoSpaceDN w:val="0"/>
        <w:adjustRightInd w:val="0"/>
        <w:snapToGrid w:val="0"/>
        <w:spacing w:before="0" w:after="0" w:line="600" w:lineRule="exact"/>
        <w:jc w:val="left"/>
        <w:textAlignment w:val="baseline"/>
        <w:rPr>
          <w:rFonts w:ascii="宋体" w:eastAsia="宋体" w:hAnsi="宋体" w:cs="宋体"/>
          <w:b w:val="0"/>
        </w:rPr>
      </w:pPr>
      <w:bookmarkStart w:id="0" w:name="_Toc14354"/>
      <w:r>
        <w:rPr>
          <w:rFonts w:ascii="方正黑体_GBK" w:eastAsia="方正黑体_GBK" w:hAnsi="方正黑体_GBK" w:cs="方正黑体_GBK" w:hint="eastAsia"/>
          <w:b w:val="0"/>
        </w:rPr>
        <w:t>附件</w:t>
      </w:r>
      <w:r>
        <w:rPr>
          <w:rFonts w:ascii="方正黑体_GBK" w:eastAsia="方正黑体_GBK" w:hAnsi="方正黑体_GBK" w:cs="方正黑体_GBK" w:hint="eastAsia"/>
          <w:b w:val="0"/>
        </w:rPr>
        <w:t>1</w:t>
      </w:r>
    </w:p>
    <w:p w:rsidR="000A7345" w:rsidRDefault="000A7345">
      <w:pPr>
        <w:pStyle w:val="2"/>
        <w:widowControl/>
        <w:autoSpaceDE w:val="0"/>
        <w:autoSpaceDN w:val="0"/>
        <w:adjustRightInd w:val="0"/>
        <w:snapToGrid w:val="0"/>
        <w:spacing w:before="0" w:after="0" w:line="600" w:lineRule="exact"/>
        <w:jc w:val="left"/>
        <w:textAlignment w:val="baseline"/>
        <w:rPr>
          <w:rFonts w:ascii="方正小标宋简体" w:eastAsia="方正小标宋简体" w:hAnsi="方正小标宋简体" w:cs="方正小标宋简体"/>
          <w:b w:val="0"/>
        </w:rPr>
      </w:pPr>
    </w:p>
    <w:p w:rsidR="000A7345" w:rsidRDefault="00D87D2F">
      <w:pPr>
        <w:pStyle w:val="2"/>
        <w:widowControl/>
        <w:autoSpaceDE w:val="0"/>
        <w:autoSpaceDN w:val="0"/>
        <w:adjustRightInd w:val="0"/>
        <w:snapToGrid w:val="0"/>
        <w:spacing w:before="0" w:after="0" w:line="600" w:lineRule="exact"/>
        <w:jc w:val="center"/>
        <w:textAlignment w:val="baseline"/>
        <w:rP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val="0"/>
        </w:rPr>
        <w:t>一刻钟便民生活圈建设</w:t>
      </w:r>
      <w:r>
        <w:rPr>
          <w:rFonts w:ascii="方正小标宋简体" w:eastAsia="方正小标宋简体" w:hAnsi="方正小标宋简体" w:cs="方正小标宋简体" w:hint="eastAsia"/>
          <w:b w:val="0"/>
        </w:rPr>
        <w:t>项目进度安排表</w:t>
      </w:r>
      <w:bookmarkEnd w:id="0"/>
    </w:p>
    <w:tbl>
      <w:tblPr>
        <w:tblW w:w="8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949"/>
        <w:gridCol w:w="3288"/>
        <w:gridCol w:w="1414"/>
        <w:gridCol w:w="2595"/>
      </w:tblGrid>
      <w:tr w:rsidR="000A7345">
        <w:trPr>
          <w:trHeight w:hRule="exact" w:val="510"/>
          <w:tblHeader/>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b/>
                <w:bCs/>
                <w:sz w:val="22"/>
              </w:rPr>
            </w:pPr>
            <w:r>
              <w:rPr>
                <w:rFonts w:ascii="Times New Roman" w:eastAsia="仿宋_GB2312" w:hAnsi="Times New Roman" w:cs="Times New Roman"/>
                <w:b/>
                <w:bCs/>
                <w:kern w:val="0"/>
                <w:sz w:val="22"/>
                <w:lang w:bidi="ar"/>
              </w:rPr>
              <w:t>序号</w:t>
            </w:r>
          </w:p>
        </w:tc>
        <w:tc>
          <w:tcPr>
            <w:tcW w:w="949"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b/>
                <w:bCs/>
                <w:sz w:val="22"/>
              </w:rPr>
            </w:pPr>
            <w:r>
              <w:rPr>
                <w:rFonts w:ascii="Times New Roman" w:eastAsia="仿宋_GB2312" w:hAnsi="Times New Roman" w:cs="Times New Roman"/>
                <w:b/>
                <w:bCs/>
                <w:kern w:val="0"/>
                <w:sz w:val="22"/>
                <w:lang w:bidi="ar"/>
              </w:rPr>
              <w:t>建设时间</w:t>
            </w:r>
          </w:p>
        </w:tc>
        <w:tc>
          <w:tcPr>
            <w:tcW w:w="3288"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b/>
                <w:bCs/>
                <w:sz w:val="22"/>
              </w:rPr>
            </w:pPr>
            <w:r>
              <w:rPr>
                <w:rFonts w:ascii="Times New Roman" w:eastAsia="仿宋_GB2312" w:hAnsi="Times New Roman" w:cs="Times New Roman"/>
                <w:b/>
                <w:bCs/>
                <w:kern w:val="0"/>
                <w:sz w:val="22"/>
                <w:lang w:bidi="ar"/>
              </w:rPr>
              <w:t>试点项目名称</w:t>
            </w:r>
          </w:p>
        </w:tc>
        <w:tc>
          <w:tcPr>
            <w:tcW w:w="1414"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b/>
                <w:bCs/>
                <w:sz w:val="22"/>
              </w:rPr>
            </w:pPr>
            <w:r>
              <w:rPr>
                <w:rFonts w:ascii="Times New Roman" w:eastAsia="仿宋_GB2312" w:hAnsi="Times New Roman" w:cs="Times New Roman" w:hint="eastAsia"/>
                <w:b/>
                <w:bCs/>
                <w:kern w:val="0"/>
                <w:sz w:val="22"/>
                <w:lang w:bidi="ar"/>
              </w:rPr>
              <w:t>县（市、区）</w:t>
            </w:r>
          </w:p>
        </w:tc>
        <w:tc>
          <w:tcPr>
            <w:tcW w:w="2595"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b/>
                <w:bCs/>
                <w:sz w:val="22"/>
              </w:rPr>
            </w:pPr>
            <w:r>
              <w:rPr>
                <w:rFonts w:ascii="Times New Roman" w:eastAsia="仿宋_GB2312" w:hAnsi="Times New Roman" w:cs="Times New Roman"/>
                <w:b/>
                <w:bCs/>
                <w:kern w:val="0"/>
                <w:sz w:val="22"/>
                <w:lang w:bidi="ar"/>
              </w:rPr>
              <w:t>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b/>
                <w:bCs/>
                <w:sz w:val="22"/>
              </w:rPr>
            </w:pPr>
            <w:proofErr w:type="gramStart"/>
            <w:r>
              <w:rPr>
                <w:rFonts w:ascii="Times New Roman" w:eastAsia="仿宋_GB2312" w:hAnsi="Times New Roman" w:cs="Times New Roman"/>
                <w:b/>
                <w:bCs/>
                <w:kern w:val="0"/>
                <w:sz w:val="22"/>
                <w:lang w:bidi="ar"/>
              </w:rPr>
              <w:t>一</w:t>
            </w:r>
            <w:proofErr w:type="gramEnd"/>
          </w:p>
        </w:tc>
        <w:tc>
          <w:tcPr>
            <w:tcW w:w="8246" w:type="dxa"/>
            <w:gridSpan w:val="4"/>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b/>
                <w:bCs/>
                <w:sz w:val="22"/>
              </w:rPr>
            </w:pPr>
            <w:r>
              <w:rPr>
                <w:rFonts w:ascii="Times New Roman" w:eastAsia="仿宋_GB2312" w:hAnsi="Times New Roman" w:cs="Times New Roman"/>
                <w:b/>
                <w:bCs/>
                <w:kern w:val="0"/>
                <w:sz w:val="22"/>
                <w:lang w:bidi="ar"/>
              </w:rPr>
              <w:t>试点建设阶段</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1</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2023</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羊</w:t>
            </w:r>
            <w:proofErr w:type="gramStart"/>
            <w:r>
              <w:rPr>
                <w:rFonts w:ascii="仿宋_GB2312" w:eastAsia="仿宋_GB2312" w:hAnsi="宋体" w:cs="仿宋_GB2312" w:hint="eastAsia"/>
                <w:color w:val="000000"/>
                <w:kern w:val="0"/>
                <w:sz w:val="22"/>
                <w:lang w:bidi="ar"/>
              </w:rPr>
              <w:t>牯</w:t>
            </w:r>
            <w:proofErr w:type="gramEnd"/>
            <w:r>
              <w:rPr>
                <w:rFonts w:ascii="仿宋_GB2312" w:eastAsia="仿宋_GB2312" w:hAnsi="宋体" w:cs="仿宋_GB2312" w:hint="eastAsia"/>
                <w:color w:val="000000"/>
                <w:kern w:val="0"/>
                <w:sz w:val="22"/>
                <w:lang w:bidi="ar"/>
              </w:rPr>
              <w:t>墩社区一刻钟便民生活圈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西</w:t>
            </w:r>
            <w:proofErr w:type="gramStart"/>
            <w:r>
              <w:rPr>
                <w:rFonts w:ascii="仿宋_GB2312" w:eastAsia="仿宋_GB2312" w:hAnsi="宋体" w:cs="仿宋_GB2312" w:hint="eastAsia"/>
                <w:color w:val="000000"/>
                <w:kern w:val="0"/>
                <w:sz w:val="22"/>
                <w:lang w:bidi="ar"/>
              </w:rPr>
              <w:t>陂</w:t>
            </w:r>
            <w:proofErr w:type="gramEnd"/>
            <w:r>
              <w:rPr>
                <w:rFonts w:ascii="仿宋_GB2312" w:eastAsia="仿宋_GB2312" w:hAnsi="宋体" w:cs="仿宋_GB2312" w:hint="eastAsia"/>
                <w:color w:val="000000"/>
                <w:kern w:val="0"/>
                <w:sz w:val="22"/>
                <w:lang w:bidi="ar"/>
              </w:rPr>
              <w:t>街道羊</w:t>
            </w:r>
            <w:proofErr w:type="gramStart"/>
            <w:r>
              <w:rPr>
                <w:rFonts w:ascii="仿宋_GB2312" w:eastAsia="仿宋_GB2312" w:hAnsi="宋体" w:cs="仿宋_GB2312" w:hint="eastAsia"/>
                <w:color w:val="000000"/>
                <w:kern w:val="0"/>
                <w:sz w:val="22"/>
                <w:lang w:bidi="ar"/>
              </w:rPr>
              <w:t>牯</w:t>
            </w:r>
            <w:proofErr w:type="gramEnd"/>
            <w:r>
              <w:rPr>
                <w:rFonts w:ascii="仿宋_GB2312" w:eastAsia="仿宋_GB2312" w:hAnsi="宋体" w:cs="仿宋_GB2312" w:hint="eastAsia"/>
                <w:color w:val="000000"/>
                <w:kern w:val="0"/>
                <w:sz w:val="22"/>
                <w:lang w:bidi="ar"/>
              </w:rPr>
              <w:t>墩社区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proofErr w:type="gramStart"/>
            <w:r>
              <w:rPr>
                <w:rFonts w:ascii="仿宋_GB2312" w:eastAsia="仿宋_GB2312" w:hAnsi="宋体" w:cs="仿宋_GB2312" w:hint="eastAsia"/>
                <w:color w:val="000000"/>
                <w:kern w:val="0"/>
                <w:sz w:val="22"/>
                <w:lang w:bidi="ar"/>
              </w:rPr>
              <w:t>樟柴树</w:t>
            </w:r>
            <w:proofErr w:type="gramEnd"/>
            <w:r>
              <w:rPr>
                <w:rFonts w:ascii="仿宋_GB2312" w:eastAsia="仿宋_GB2312" w:hAnsi="宋体" w:cs="仿宋_GB2312" w:hint="eastAsia"/>
                <w:color w:val="000000"/>
                <w:kern w:val="0"/>
                <w:sz w:val="22"/>
                <w:lang w:bidi="ar"/>
              </w:rPr>
              <w:t>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曹溪街道</w:t>
            </w:r>
            <w:proofErr w:type="gramStart"/>
            <w:r>
              <w:rPr>
                <w:rFonts w:ascii="仿宋_GB2312" w:eastAsia="仿宋_GB2312" w:hAnsi="宋体" w:cs="仿宋_GB2312" w:hint="eastAsia"/>
                <w:color w:val="000000"/>
                <w:kern w:val="0"/>
                <w:sz w:val="22"/>
                <w:lang w:bidi="ar"/>
              </w:rPr>
              <w:t>樟柴树</w:t>
            </w:r>
            <w:proofErr w:type="gramEnd"/>
            <w:r>
              <w:rPr>
                <w:rFonts w:ascii="仿宋_GB2312" w:eastAsia="仿宋_GB2312" w:hAnsi="宋体" w:cs="仿宋_GB2312" w:hint="eastAsia"/>
                <w:color w:val="000000"/>
                <w:kern w:val="0"/>
                <w:sz w:val="22"/>
                <w:lang w:bidi="ar"/>
              </w:rPr>
              <w:t>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proofErr w:type="gramStart"/>
            <w:r>
              <w:rPr>
                <w:rFonts w:ascii="仿宋_GB2312" w:eastAsia="仿宋_GB2312" w:hAnsi="宋体" w:cs="仿宋_GB2312" w:hint="eastAsia"/>
                <w:color w:val="000000"/>
                <w:kern w:val="0"/>
                <w:sz w:val="22"/>
                <w:lang w:bidi="ar"/>
              </w:rPr>
              <w:t>莲东社区</w:t>
            </w:r>
            <w:proofErr w:type="gramEnd"/>
            <w:r>
              <w:rPr>
                <w:rFonts w:ascii="仿宋_GB2312" w:eastAsia="仿宋_GB2312" w:hAnsi="宋体" w:cs="仿宋_GB2312" w:hint="eastAsia"/>
                <w:color w:val="000000"/>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南城街道莲东社区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东街社区一刻钟便民生活圈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东城街道上井社区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5</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坎市街社区一刻钟便民生活圈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坎市镇坎市街社区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仙峰社区一刻钟便民生活圈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凤城街道仙峰社区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紫金山社区一刻钟便民生活圈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红坊镇紫金山社区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8</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2024</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华莲社区一刻钟便民生活圈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西</w:t>
            </w:r>
            <w:proofErr w:type="gramStart"/>
            <w:r>
              <w:rPr>
                <w:rFonts w:ascii="仿宋_GB2312" w:eastAsia="仿宋_GB2312" w:hAnsi="宋体" w:cs="仿宋_GB2312" w:hint="eastAsia"/>
                <w:color w:val="000000"/>
                <w:kern w:val="0"/>
                <w:sz w:val="22"/>
                <w:lang w:bidi="ar"/>
              </w:rPr>
              <w:t>陂</w:t>
            </w:r>
            <w:proofErr w:type="gramEnd"/>
            <w:r>
              <w:rPr>
                <w:rFonts w:ascii="仿宋_GB2312" w:eastAsia="仿宋_GB2312" w:hAnsi="宋体" w:cs="仿宋_GB2312" w:hint="eastAsia"/>
                <w:color w:val="000000"/>
                <w:kern w:val="0"/>
                <w:sz w:val="22"/>
                <w:lang w:bidi="ar"/>
              </w:rPr>
              <w:t>街道华莲社区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龙腾社区一刻钟便民生活圈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西</w:t>
            </w:r>
            <w:proofErr w:type="gramStart"/>
            <w:r>
              <w:rPr>
                <w:rFonts w:ascii="仿宋_GB2312" w:eastAsia="仿宋_GB2312" w:hAnsi="宋体" w:cs="仿宋_GB2312" w:hint="eastAsia"/>
                <w:color w:val="000000"/>
                <w:kern w:val="0"/>
                <w:sz w:val="22"/>
                <w:lang w:bidi="ar"/>
              </w:rPr>
              <w:t>陂街道龙</w:t>
            </w:r>
            <w:proofErr w:type="gramEnd"/>
            <w:r>
              <w:rPr>
                <w:rFonts w:ascii="仿宋_GB2312" w:eastAsia="仿宋_GB2312" w:hAnsi="宋体" w:cs="仿宋_GB2312" w:hint="eastAsia"/>
                <w:color w:val="000000"/>
                <w:kern w:val="0"/>
                <w:sz w:val="22"/>
                <w:lang w:bidi="ar"/>
              </w:rPr>
              <w:t>腾社区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10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锦绣社区一刻钟便民生活圈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凤城街道锦绣社区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11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南郊社区一刻钟便民生活圈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凤城街道南郊社区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12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龙凤社区一刻钟便民生活圈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凤城街道龙凤社区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13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镇东社区一刻钟便民生活圈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临江镇镇东社区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kern w:val="0"/>
                <w:sz w:val="22"/>
                <w:lang w:bidi="ar"/>
              </w:rPr>
              <w:t>14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西社区一刻钟便民生活圈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城街道</w:t>
            </w: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西社区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15</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2025</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proofErr w:type="gramStart"/>
            <w:r>
              <w:rPr>
                <w:rFonts w:ascii="仿宋_GB2312" w:eastAsia="仿宋_GB2312" w:hAnsi="宋体" w:cs="仿宋_GB2312" w:hint="eastAsia"/>
                <w:kern w:val="0"/>
                <w:sz w:val="22"/>
                <w:lang w:bidi="ar"/>
              </w:rPr>
              <w:t>龙钢社区</w:t>
            </w:r>
            <w:proofErr w:type="gramEnd"/>
            <w:r>
              <w:rPr>
                <w:rFonts w:ascii="仿宋_GB2312" w:eastAsia="仿宋_GB2312" w:hAnsi="宋体" w:cs="仿宋_GB2312" w:hint="eastAsia"/>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曹溪</w:t>
            </w:r>
            <w:proofErr w:type="gramStart"/>
            <w:r>
              <w:rPr>
                <w:rFonts w:ascii="仿宋_GB2312" w:eastAsia="仿宋_GB2312" w:hAnsi="宋体" w:cs="仿宋_GB2312" w:hint="eastAsia"/>
                <w:kern w:val="0"/>
                <w:sz w:val="22"/>
                <w:lang w:bidi="ar"/>
              </w:rPr>
              <w:t>街道龙钢</w:t>
            </w:r>
            <w:proofErr w:type="gramEnd"/>
            <w:r>
              <w:rPr>
                <w:rFonts w:ascii="仿宋_GB2312" w:eastAsia="仿宋_GB2312" w:hAnsi="宋体" w:cs="仿宋_GB2312" w:hint="eastAsia"/>
                <w:kern w:val="0"/>
                <w:sz w:val="22"/>
                <w:lang w:bidi="ar"/>
              </w:rPr>
              <w:t>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16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proofErr w:type="gramStart"/>
            <w:r>
              <w:rPr>
                <w:rFonts w:ascii="仿宋_GB2312" w:eastAsia="仿宋_GB2312" w:hAnsi="宋体" w:cs="仿宋_GB2312" w:hint="eastAsia"/>
                <w:kern w:val="0"/>
                <w:sz w:val="22"/>
                <w:lang w:bidi="ar"/>
              </w:rPr>
              <w:t>莲美社区</w:t>
            </w:r>
            <w:proofErr w:type="gramEnd"/>
            <w:r>
              <w:rPr>
                <w:rFonts w:ascii="仿宋_GB2312" w:eastAsia="仿宋_GB2312" w:hAnsi="宋体" w:cs="仿宋_GB2312" w:hint="eastAsia"/>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曹溪街道莲美社区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17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松涛社区一刻钟便民生活圈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东城街道松涛社区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kern w:val="0"/>
                <w:sz w:val="22"/>
                <w:lang w:bidi="ar"/>
              </w:rPr>
              <w:t>18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东华社区一刻钟便民生活圈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proofErr w:type="gramStart"/>
            <w:r>
              <w:rPr>
                <w:rFonts w:ascii="仿宋_GB2312" w:eastAsia="仿宋_GB2312" w:hAnsi="宋体" w:cs="仿宋_GB2312" w:hint="eastAsia"/>
                <w:kern w:val="0"/>
                <w:sz w:val="22"/>
                <w:lang w:bidi="ar"/>
              </w:rPr>
              <w:t>东肖镇</w:t>
            </w:r>
            <w:proofErr w:type="gramEnd"/>
            <w:r>
              <w:rPr>
                <w:rFonts w:ascii="仿宋_GB2312" w:eastAsia="仿宋_GB2312" w:hAnsi="宋体" w:cs="仿宋_GB2312" w:hint="eastAsia"/>
                <w:kern w:val="0"/>
                <w:sz w:val="22"/>
                <w:lang w:bidi="ar"/>
              </w:rPr>
              <w:t>东华社区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t>19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kern w:val="0"/>
                <w:sz w:val="22"/>
                <w:lang w:bidi="ar"/>
              </w:rPr>
              <w:t>上井社区一刻钟便民生活圈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kern w:val="0"/>
                <w:sz w:val="22"/>
                <w:lang w:bidi="ar"/>
              </w:rPr>
              <w:t>中城</w:t>
            </w:r>
            <w:proofErr w:type="gramStart"/>
            <w:r>
              <w:rPr>
                <w:rFonts w:ascii="仿宋_GB2312" w:eastAsia="仿宋_GB2312" w:hAnsi="宋体" w:cs="仿宋_GB2312" w:hint="eastAsia"/>
                <w:kern w:val="0"/>
                <w:sz w:val="22"/>
                <w:lang w:bidi="ar"/>
              </w:rPr>
              <w:t>街道莲滨社区</w:t>
            </w:r>
            <w:proofErr w:type="gramEnd"/>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lastRenderedPageBreak/>
              <w:t>20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翠屏社区一刻钟便民生活圈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kern w:val="0"/>
                <w:sz w:val="22"/>
                <w:lang w:bidi="ar"/>
              </w:rPr>
            </w:pPr>
            <w:r>
              <w:rPr>
                <w:rFonts w:ascii="仿宋_GB2312" w:eastAsia="仿宋_GB2312" w:hAnsi="宋体" w:cs="仿宋_GB2312" w:hint="eastAsia"/>
                <w:kern w:val="0"/>
                <w:sz w:val="22"/>
                <w:lang w:bidi="ar"/>
              </w:rPr>
              <w:t>南城街道翠屏社区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t>21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proofErr w:type="gramStart"/>
            <w:r>
              <w:rPr>
                <w:rFonts w:ascii="仿宋_GB2312" w:eastAsia="仿宋_GB2312" w:hAnsi="宋体" w:cs="仿宋_GB2312" w:hint="eastAsia"/>
                <w:kern w:val="0"/>
                <w:sz w:val="22"/>
                <w:lang w:bidi="ar"/>
              </w:rPr>
              <w:t>莲滨社区</w:t>
            </w:r>
            <w:proofErr w:type="gramEnd"/>
            <w:r>
              <w:rPr>
                <w:rFonts w:ascii="仿宋_GB2312" w:eastAsia="仿宋_GB2312" w:hAnsi="宋体" w:cs="仿宋_GB2312" w:hint="eastAsia"/>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kern w:val="0"/>
                <w:sz w:val="22"/>
                <w:lang w:bidi="ar"/>
              </w:rPr>
              <w:t>南城街道东门社区</w:t>
            </w:r>
          </w:p>
        </w:tc>
      </w:tr>
      <w:tr w:rsidR="000A7345">
        <w:trPr>
          <w:trHeight w:hRule="exact" w:val="67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t>22</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2025</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kern w:val="0"/>
                <w:sz w:val="22"/>
                <w:lang w:bidi="ar"/>
              </w:rPr>
              <w:t>闽西交易城社区一刻钟便民生活圈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kern w:val="0"/>
                <w:sz w:val="22"/>
                <w:lang w:bidi="ar"/>
              </w:rPr>
              <w:t>北城街道闽西交易城社区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t>23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kern w:val="0"/>
                <w:sz w:val="22"/>
                <w:lang w:bidi="ar"/>
              </w:rPr>
              <w:t>西北社区一刻钟便民生活圈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kern w:val="0"/>
                <w:sz w:val="22"/>
                <w:lang w:bidi="ar"/>
              </w:rPr>
              <w:t>凤城街道西北社区</w:t>
            </w:r>
          </w:p>
        </w:tc>
      </w:tr>
      <w:tr w:rsidR="000A7345">
        <w:trPr>
          <w:trHeight w:hRule="exact" w:val="54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t>24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kern w:val="0"/>
                <w:sz w:val="22"/>
                <w:lang w:bidi="ar"/>
              </w:rPr>
              <w:t>东兴社区一刻钟便民生活圈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kern w:val="0"/>
                <w:sz w:val="22"/>
                <w:lang w:bidi="ar"/>
              </w:rPr>
              <w:t>凤城街道东兴社区</w:t>
            </w:r>
          </w:p>
        </w:tc>
      </w:tr>
      <w:tr w:rsidR="000A7345">
        <w:trPr>
          <w:trHeight w:hRule="exact" w:val="44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b/>
                <w:bCs/>
                <w:kern w:val="0"/>
                <w:sz w:val="22"/>
                <w:lang w:bidi="ar"/>
              </w:rPr>
              <w:t>二</w:t>
            </w:r>
          </w:p>
        </w:tc>
        <w:tc>
          <w:tcPr>
            <w:tcW w:w="8246" w:type="dxa"/>
            <w:gridSpan w:val="4"/>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roofErr w:type="gramStart"/>
            <w:r>
              <w:rPr>
                <w:rFonts w:ascii="Times New Roman" w:eastAsia="仿宋_GB2312" w:hAnsi="Times New Roman" w:cs="Times New Roman"/>
                <w:b/>
                <w:bCs/>
                <w:kern w:val="0"/>
                <w:sz w:val="22"/>
                <w:lang w:bidi="ar"/>
              </w:rPr>
              <w:t>加力扩围阶段</w:t>
            </w:r>
            <w:proofErr w:type="gramEnd"/>
          </w:p>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b/>
                <w:bCs/>
                <w:kern w:val="0"/>
                <w:sz w:val="22"/>
                <w:lang w:bidi="ar"/>
              </w:rPr>
              <w:t>二</w:t>
            </w:r>
          </w:p>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roofErr w:type="gramStart"/>
            <w:r>
              <w:rPr>
                <w:rFonts w:ascii="Times New Roman" w:eastAsia="仿宋_GB2312" w:hAnsi="Times New Roman" w:cs="Times New Roman"/>
                <w:b/>
                <w:bCs/>
                <w:kern w:val="0"/>
                <w:sz w:val="22"/>
                <w:lang w:bidi="ar"/>
              </w:rPr>
              <w:t>加力扩围阶段</w:t>
            </w:r>
            <w:proofErr w:type="gramEnd"/>
          </w:p>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b/>
                <w:bCs/>
                <w:kern w:val="0"/>
                <w:sz w:val="22"/>
                <w:lang w:bidi="ar"/>
              </w:rPr>
              <w:t>二</w:t>
            </w:r>
          </w:p>
          <w:p w:rsidR="000A7345" w:rsidRDefault="00D87D2F">
            <w:pPr>
              <w:widowControl/>
              <w:autoSpaceDE w:val="0"/>
              <w:autoSpaceDN w:val="0"/>
              <w:adjustRightInd w:val="0"/>
              <w:snapToGrid w:val="0"/>
              <w:spacing w:line="600" w:lineRule="exact"/>
              <w:jc w:val="center"/>
              <w:textAlignment w:val="center"/>
              <w:rPr>
                <w:rFonts w:ascii="仿宋_GB2312" w:eastAsia="仿宋_GB2312" w:hAnsi="宋体" w:cs="仿宋_GB2312"/>
                <w:color w:val="000000"/>
                <w:kern w:val="0"/>
                <w:sz w:val="22"/>
                <w:lang w:bidi="ar"/>
              </w:rPr>
            </w:pPr>
            <w:r>
              <w:rPr>
                <w:rFonts w:ascii="Times New Roman" w:eastAsia="仿宋_GB2312" w:hAnsi="Times New Roman" w:cs="Times New Roman"/>
                <w:b/>
                <w:bCs/>
                <w:kern w:val="0"/>
                <w:sz w:val="22"/>
                <w:lang w:bidi="ar"/>
              </w:rPr>
              <w:t>二</w:t>
            </w:r>
          </w:p>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roofErr w:type="gramStart"/>
            <w:r>
              <w:rPr>
                <w:rFonts w:ascii="Times New Roman" w:eastAsia="仿宋_GB2312" w:hAnsi="Times New Roman" w:cs="Times New Roman"/>
                <w:b/>
                <w:bCs/>
                <w:kern w:val="0"/>
                <w:sz w:val="22"/>
                <w:lang w:bidi="ar"/>
              </w:rPr>
              <w:t>加力扩围阶段</w:t>
            </w:r>
            <w:proofErr w:type="gramEnd"/>
          </w:p>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b/>
                <w:bCs/>
                <w:kern w:val="0"/>
                <w:sz w:val="22"/>
                <w:lang w:bidi="ar"/>
              </w:rPr>
              <w:t>二</w:t>
            </w:r>
          </w:p>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roofErr w:type="gramStart"/>
            <w:r>
              <w:rPr>
                <w:rFonts w:ascii="Times New Roman" w:eastAsia="仿宋_GB2312" w:hAnsi="Times New Roman" w:cs="Times New Roman"/>
                <w:b/>
                <w:bCs/>
                <w:kern w:val="0"/>
                <w:sz w:val="22"/>
                <w:lang w:bidi="ar"/>
              </w:rPr>
              <w:t>加力扩围阶段</w:t>
            </w:r>
            <w:proofErr w:type="gramEnd"/>
          </w:p>
          <w:p w:rsidR="000A7345" w:rsidRDefault="00D87D2F">
            <w:pPr>
              <w:widowControl/>
              <w:autoSpaceDE w:val="0"/>
              <w:autoSpaceDN w:val="0"/>
              <w:adjustRightInd w:val="0"/>
              <w:snapToGrid w:val="0"/>
              <w:spacing w:line="600" w:lineRule="exact"/>
              <w:jc w:val="center"/>
              <w:textAlignment w:val="center"/>
              <w:rPr>
                <w:rFonts w:ascii="仿宋_GB2312" w:eastAsia="仿宋_GB2312" w:hAnsi="宋体" w:cs="仿宋_GB2312"/>
                <w:color w:val="000000"/>
                <w:kern w:val="0"/>
                <w:sz w:val="22"/>
                <w:lang w:bidi="ar"/>
              </w:rPr>
            </w:pPr>
            <w:r>
              <w:rPr>
                <w:rFonts w:ascii="Times New Roman" w:eastAsia="仿宋_GB2312" w:hAnsi="Times New Roman" w:cs="Times New Roman"/>
                <w:b/>
                <w:bCs/>
                <w:kern w:val="0"/>
                <w:sz w:val="22"/>
                <w:lang w:bidi="ar"/>
              </w:rPr>
              <w:t>二</w:t>
            </w:r>
          </w:p>
          <w:p w:rsidR="000A7345" w:rsidRDefault="00D87D2F">
            <w:pPr>
              <w:widowControl/>
              <w:autoSpaceDE w:val="0"/>
              <w:autoSpaceDN w:val="0"/>
              <w:adjustRightInd w:val="0"/>
              <w:snapToGrid w:val="0"/>
              <w:spacing w:line="600" w:lineRule="exact"/>
              <w:jc w:val="center"/>
              <w:textAlignment w:val="center"/>
              <w:rPr>
                <w:rFonts w:ascii="仿宋_GB2312" w:eastAsia="仿宋_GB2312" w:hAnsi="宋体" w:cs="仿宋_GB2312"/>
                <w:color w:val="000000"/>
                <w:kern w:val="0"/>
                <w:sz w:val="22"/>
                <w:lang w:bidi="ar"/>
              </w:rPr>
            </w:pPr>
            <w:r>
              <w:rPr>
                <w:rFonts w:ascii="Times New Roman" w:eastAsia="仿宋_GB2312" w:hAnsi="Times New Roman" w:cs="Times New Roman"/>
                <w:b/>
                <w:bCs/>
                <w:kern w:val="0"/>
                <w:sz w:val="22"/>
                <w:lang w:bidi="ar"/>
              </w:rPr>
              <w:t>二</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hint="eastAsia"/>
                <w:kern w:val="0"/>
                <w:sz w:val="22"/>
                <w:lang w:bidi="ar"/>
              </w:rPr>
              <w:t>25</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2026</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天马社区一刻钟便民生活圈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曹溪</w:t>
            </w:r>
            <w:proofErr w:type="gramStart"/>
            <w:r>
              <w:rPr>
                <w:rFonts w:ascii="仿宋_GB2312" w:eastAsia="仿宋_GB2312" w:hAnsi="宋体" w:cs="仿宋_GB2312" w:hint="eastAsia"/>
                <w:color w:val="000000"/>
                <w:kern w:val="0"/>
                <w:sz w:val="22"/>
                <w:lang w:bidi="ar"/>
              </w:rPr>
              <w:t>街道天</w:t>
            </w:r>
            <w:proofErr w:type="gramEnd"/>
            <w:r>
              <w:rPr>
                <w:rFonts w:ascii="仿宋_GB2312" w:eastAsia="仿宋_GB2312" w:hAnsi="宋体" w:cs="仿宋_GB2312" w:hint="eastAsia"/>
                <w:color w:val="000000"/>
                <w:kern w:val="0"/>
                <w:sz w:val="22"/>
                <w:lang w:bidi="ar"/>
              </w:rPr>
              <w:t>马社区</w:t>
            </w:r>
          </w:p>
        </w:tc>
      </w:tr>
      <w:tr w:rsidR="000A7345">
        <w:trPr>
          <w:trHeight w:hRule="exact" w:val="42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hint="eastAsia"/>
                <w:kern w:val="0"/>
                <w:sz w:val="22"/>
                <w:lang w:bidi="ar"/>
              </w:rPr>
              <w:t>26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双路亭社区一刻钟便民生活圈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中城</w:t>
            </w:r>
            <w:proofErr w:type="gramStart"/>
            <w:r>
              <w:rPr>
                <w:rFonts w:ascii="仿宋_GB2312" w:eastAsia="仿宋_GB2312" w:hAnsi="宋体" w:cs="仿宋_GB2312" w:hint="eastAsia"/>
                <w:color w:val="000000"/>
                <w:kern w:val="0"/>
                <w:sz w:val="22"/>
                <w:lang w:bidi="ar"/>
              </w:rPr>
              <w:t>街道双</w:t>
            </w:r>
            <w:proofErr w:type="gramEnd"/>
            <w:r>
              <w:rPr>
                <w:rFonts w:ascii="仿宋_GB2312" w:eastAsia="仿宋_GB2312" w:hAnsi="宋体" w:cs="仿宋_GB2312" w:hint="eastAsia"/>
                <w:color w:val="000000"/>
                <w:kern w:val="0"/>
                <w:sz w:val="22"/>
                <w:lang w:bidi="ar"/>
              </w:rPr>
              <w:t>路亭社区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hint="eastAsia"/>
                <w:sz w:val="22"/>
              </w:rPr>
              <w:t>27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西兴社区一刻钟便民生活圈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西城街道西兴社区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Times New Roman" w:eastAsia="宋体" w:hAnsi="Times New Roman" w:cs="Times New Roman"/>
                <w:color w:val="000000"/>
                <w:kern w:val="0"/>
                <w:sz w:val="22"/>
                <w:lang w:bidi="ar"/>
              </w:rPr>
              <w:t>28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凤凰社区一刻钟便民生活圈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中城街道凤凰社区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Times New Roman" w:eastAsia="宋体" w:hAnsi="Times New Roman" w:cs="Times New Roman"/>
                <w:color w:val="000000"/>
                <w:kern w:val="0"/>
                <w:sz w:val="22"/>
                <w:lang w:bidi="ar"/>
              </w:rPr>
              <w:t>29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下坑社区一刻钟便民生活圈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凤城街道下坑社区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金凤社区一刻钟便民生活圈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凤城</w:t>
            </w:r>
            <w:proofErr w:type="gramStart"/>
            <w:r>
              <w:rPr>
                <w:rFonts w:ascii="仿宋_GB2312" w:eastAsia="仿宋_GB2312" w:hAnsi="宋体" w:cs="仿宋_GB2312" w:hint="eastAsia"/>
                <w:color w:val="000000"/>
                <w:kern w:val="0"/>
                <w:sz w:val="22"/>
                <w:lang w:bidi="ar"/>
              </w:rPr>
              <w:t>街道金</w:t>
            </w:r>
            <w:proofErr w:type="gramEnd"/>
            <w:r>
              <w:rPr>
                <w:rFonts w:ascii="仿宋_GB2312" w:eastAsia="仿宋_GB2312" w:hAnsi="宋体" w:cs="仿宋_GB2312" w:hint="eastAsia"/>
                <w:color w:val="000000"/>
                <w:kern w:val="0"/>
                <w:sz w:val="22"/>
                <w:lang w:bidi="ar"/>
              </w:rPr>
              <w:t>凤社区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南郊社区一刻钟便民生活圈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凤城街道南郊社区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镇中社区一刻钟便民生活圈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临江镇镇中社区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英明社区一刻钟便民生活圈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临江镇英明社区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城北社区一刻钟便民生活圈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临城镇城北社区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35</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南门社区一刻钟便民生活圈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县前街道南门社区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新民社区一刻钟便民生活圈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明星路新民社区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河东社区一刻钟便民生活圈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武平县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平川街道河东社区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西城社区一刻钟便民生活圈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武平县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平川街道西城社区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39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莲峰镇西街社区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40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栗园社区一刻钟便民生活圈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莲峰镇栗园社区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41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东社区一刻钟便民生活圈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城街道</w:t>
            </w: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东社区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Times New Roman" w:eastAsia="宋体" w:hAnsi="Times New Roman" w:cs="Times New Roman"/>
                <w:color w:val="000000"/>
                <w:kern w:val="0"/>
                <w:sz w:val="22"/>
                <w:lang w:bidi="ar"/>
              </w:rPr>
              <w:lastRenderedPageBreak/>
              <w:t>42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上桂林社区一刻钟便民生活圈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桂林街道上桂林社区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Times New Roman" w:eastAsia="宋体" w:hAnsi="Times New Roman" w:cs="Times New Roman"/>
                <w:color w:val="000000"/>
                <w:kern w:val="0"/>
                <w:sz w:val="22"/>
                <w:lang w:bidi="ar"/>
              </w:rPr>
              <w:t>43</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2027</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东门社区一刻钟便民生活圈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东城街道东宝社区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Times New Roman" w:eastAsia="宋体" w:hAnsi="Times New Roman" w:cs="Times New Roman"/>
                <w:color w:val="000000"/>
                <w:kern w:val="0"/>
                <w:sz w:val="22"/>
                <w:lang w:bidi="ar"/>
              </w:rPr>
              <w:t>44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西桥社区一刻钟便民生活圈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西城街道西桥社区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Times New Roman" w:eastAsia="宋体" w:hAnsi="Times New Roman" w:cs="Times New Roman"/>
                <w:color w:val="000000"/>
                <w:kern w:val="0"/>
                <w:sz w:val="22"/>
                <w:lang w:bidi="ar"/>
              </w:rPr>
              <w:t>45</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北星社区一刻钟便民生活圈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北城</w:t>
            </w:r>
            <w:proofErr w:type="gramStart"/>
            <w:r>
              <w:rPr>
                <w:rFonts w:ascii="仿宋_GB2312" w:eastAsia="仿宋_GB2312" w:hAnsi="宋体" w:cs="仿宋_GB2312" w:hint="eastAsia"/>
                <w:color w:val="000000"/>
                <w:kern w:val="0"/>
                <w:sz w:val="22"/>
                <w:lang w:bidi="ar"/>
              </w:rPr>
              <w:t>街道北</w:t>
            </w:r>
            <w:proofErr w:type="gramEnd"/>
            <w:r>
              <w:rPr>
                <w:rFonts w:ascii="仿宋_GB2312" w:eastAsia="仿宋_GB2312" w:hAnsi="宋体" w:cs="仿宋_GB2312" w:hint="eastAsia"/>
                <w:color w:val="000000"/>
                <w:kern w:val="0"/>
                <w:sz w:val="22"/>
                <w:lang w:bidi="ar"/>
              </w:rPr>
              <w:t>星社区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Times New Roman" w:eastAsia="宋体" w:hAnsi="Times New Roman" w:cs="Times New Roman"/>
                <w:color w:val="000000"/>
                <w:kern w:val="0"/>
                <w:sz w:val="22"/>
                <w:lang w:bidi="ar"/>
              </w:rPr>
              <w:t>46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西安社区一刻钟便民生活圈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西城街道西安社区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Times New Roman" w:eastAsia="宋体" w:hAnsi="Times New Roman" w:cs="Times New Roman"/>
                <w:color w:val="000000"/>
                <w:kern w:val="0"/>
                <w:sz w:val="22"/>
                <w:lang w:bidi="ar"/>
              </w:rPr>
              <w:t>47</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r>
              <w:rPr>
                <w:rFonts w:ascii="Times New Roman" w:eastAsia="仿宋_GB2312" w:hAnsi="Times New Roman" w:cs="Times New Roman"/>
                <w:kern w:val="0"/>
                <w:sz w:val="22"/>
                <w:lang w:bidi="ar"/>
              </w:rPr>
              <w:t>2027</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proofErr w:type="gramStart"/>
            <w:r>
              <w:rPr>
                <w:rFonts w:ascii="仿宋_GB2312" w:eastAsia="仿宋_GB2312" w:hAnsi="宋体" w:cs="仿宋_GB2312" w:hint="eastAsia"/>
                <w:color w:val="000000"/>
                <w:kern w:val="0"/>
                <w:sz w:val="22"/>
                <w:lang w:bidi="ar"/>
              </w:rPr>
              <w:t>东坊社区</w:t>
            </w:r>
            <w:proofErr w:type="gramEnd"/>
            <w:r>
              <w:rPr>
                <w:rFonts w:ascii="仿宋_GB2312" w:eastAsia="仿宋_GB2312" w:hAnsi="宋体" w:cs="仿宋_GB2312" w:hint="eastAsia"/>
                <w:color w:val="000000"/>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凤城</w:t>
            </w:r>
            <w:proofErr w:type="gramStart"/>
            <w:r>
              <w:rPr>
                <w:rFonts w:ascii="仿宋_GB2312" w:eastAsia="仿宋_GB2312" w:hAnsi="宋体" w:cs="仿宋_GB2312" w:hint="eastAsia"/>
                <w:color w:val="000000"/>
                <w:kern w:val="0"/>
                <w:sz w:val="22"/>
                <w:lang w:bidi="ar"/>
              </w:rPr>
              <w:t>街道东坊社区</w:t>
            </w:r>
            <w:proofErr w:type="gramEnd"/>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48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大洲社区一刻钟便民生活圈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凤城街道大洲社区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49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sz w:val="22"/>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天山社区一刻钟便民生活圈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sz w:val="22"/>
              </w:rPr>
            </w:pPr>
            <w:r>
              <w:rPr>
                <w:rFonts w:ascii="仿宋_GB2312" w:eastAsia="仿宋_GB2312" w:hAnsi="宋体" w:cs="仿宋_GB2312" w:hint="eastAsia"/>
                <w:color w:val="000000"/>
                <w:kern w:val="0"/>
                <w:sz w:val="22"/>
                <w:lang w:bidi="ar"/>
              </w:rPr>
              <w:t>临江镇天山社区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50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镇南社区一刻钟便民生活圈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临江镇镇南社区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51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水东社区一刻钟便民生活圈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环中路水东社区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52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腾飞社区一刻钟便民生活圈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腾飞一路腾飞社区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53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南门社区一刻钟便民生活圈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武平县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平川街道南门社区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54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东城社区一刻钟便民生活圈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武平县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平川街道东城社区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55</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莲峰镇东街社区</w:t>
            </w:r>
          </w:p>
        </w:tc>
      </w:tr>
      <w:tr w:rsidR="000A7345">
        <w:trPr>
          <w:trHeight w:hRule="exact" w:val="51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5</w:t>
            </w:r>
            <w:r>
              <w:rPr>
                <w:rFonts w:ascii="Times New Roman" w:eastAsia="宋体" w:hAnsi="Times New Roman" w:cs="Times New Roman" w:hint="eastAsia"/>
                <w:color w:val="000000"/>
                <w:kern w:val="0"/>
                <w:sz w:val="22"/>
                <w:lang w:bidi="ar"/>
              </w:rPr>
              <w:t>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北街社区一刻钟便民生活圈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莲峰镇北街社区</w:t>
            </w:r>
          </w:p>
        </w:tc>
      </w:tr>
      <w:tr w:rsidR="000A7345">
        <w:trPr>
          <w:trHeight w:hRule="exact" w:val="39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57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富山社区一刻钟便民生活圈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富山菁城街道社区</w:t>
            </w:r>
          </w:p>
        </w:tc>
      </w:tr>
      <w:tr w:rsidR="000A7345">
        <w:trPr>
          <w:trHeight w:hRule="exact" w:val="400"/>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58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北郊社区一刻钟便民生活圈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北郊</w:t>
            </w: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城街道社区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59</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kern w:val="0"/>
                <w:sz w:val="22"/>
                <w:lang w:bidi="ar"/>
              </w:rPr>
              <w:t>202</w:t>
            </w:r>
            <w:r>
              <w:rPr>
                <w:rFonts w:ascii="Times New Roman" w:eastAsia="仿宋_GB2312" w:hAnsi="Times New Roman" w:cs="Times New Roman" w:hint="eastAsia"/>
                <w:kern w:val="0"/>
                <w:sz w:val="22"/>
                <w:lang w:bidi="ar"/>
              </w:rPr>
              <w:t>8</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莲新社区</w:t>
            </w:r>
            <w:proofErr w:type="gramEnd"/>
            <w:r>
              <w:rPr>
                <w:rFonts w:ascii="仿宋_GB2312" w:eastAsia="仿宋_GB2312" w:hAnsi="宋体" w:cs="仿宋_GB2312" w:hint="eastAsia"/>
                <w:color w:val="000000"/>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西城</w:t>
            </w:r>
            <w:proofErr w:type="gramStart"/>
            <w:r>
              <w:rPr>
                <w:rFonts w:ascii="仿宋_GB2312" w:eastAsia="仿宋_GB2312" w:hAnsi="宋体" w:cs="仿宋_GB2312" w:hint="eastAsia"/>
                <w:color w:val="000000"/>
                <w:kern w:val="0"/>
                <w:sz w:val="22"/>
                <w:lang w:bidi="ar"/>
              </w:rPr>
              <w:t>街道莲新社区</w:t>
            </w:r>
            <w:proofErr w:type="gramEnd"/>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60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溪圣社区</w:t>
            </w:r>
            <w:proofErr w:type="gramEnd"/>
            <w:r>
              <w:rPr>
                <w:rFonts w:ascii="仿宋_GB2312" w:eastAsia="仿宋_GB2312" w:hAnsi="宋体" w:cs="仿宋_GB2312" w:hint="eastAsia"/>
                <w:color w:val="000000"/>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东肖街道溪圣</w:t>
            </w:r>
            <w:proofErr w:type="gramEnd"/>
            <w:r>
              <w:rPr>
                <w:rFonts w:ascii="仿宋_GB2312" w:eastAsia="仿宋_GB2312" w:hAnsi="宋体" w:cs="仿宋_GB2312" w:hint="eastAsia"/>
                <w:color w:val="000000"/>
                <w:kern w:val="0"/>
                <w:sz w:val="22"/>
                <w:lang w:bidi="ar"/>
              </w:rPr>
              <w:t>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61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东风社区一刻钟便民生活圈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东城街道东风社区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62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西湖社区一刻钟便民生活圈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w:t>
            </w:r>
            <w:proofErr w:type="gramStart"/>
            <w:r>
              <w:rPr>
                <w:rFonts w:ascii="仿宋_GB2312" w:eastAsia="仿宋_GB2312" w:hAnsi="宋体" w:cs="仿宋_GB2312" w:hint="eastAsia"/>
                <w:color w:val="000000"/>
                <w:kern w:val="0"/>
                <w:sz w:val="22"/>
                <w:lang w:bidi="ar"/>
              </w:rPr>
              <w:t>陂</w:t>
            </w:r>
            <w:proofErr w:type="gramEnd"/>
            <w:r>
              <w:rPr>
                <w:rFonts w:ascii="仿宋_GB2312" w:eastAsia="仿宋_GB2312" w:hAnsi="宋体" w:cs="仿宋_GB2312" w:hint="eastAsia"/>
                <w:color w:val="000000"/>
                <w:kern w:val="0"/>
                <w:sz w:val="22"/>
                <w:lang w:bidi="ar"/>
              </w:rPr>
              <w:t>街道西湖社区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63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龙角社区一刻钟便民生活圈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凤城</w:t>
            </w:r>
            <w:proofErr w:type="gramStart"/>
            <w:r>
              <w:rPr>
                <w:rFonts w:ascii="仿宋_GB2312" w:eastAsia="仿宋_GB2312" w:hAnsi="宋体" w:cs="仿宋_GB2312" w:hint="eastAsia"/>
                <w:color w:val="000000"/>
                <w:kern w:val="0"/>
                <w:sz w:val="22"/>
                <w:lang w:bidi="ar"/>
              </w:rPr>
              <w:t>街道龙</w:t>
            </w:r>
            <w:proofErr w:type="gramEnd"/>
            <w:r>
              <w:rPr>
                <w:rFonts w:ascii="仿宋_GB2312" w:eastAsia="仿宋_GB2312" w:hAnsi="宋体" w:cs="仿宋_GB2312" w:hint="eastAsia"/>
                <w:color w:val="000000"/>
                <w:kern w:val="0"/>
                <w:sz w:val="22"/>
                <w:lang w:bidi="ar"/>
              </w:rPr>
              <w:t>角社区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64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书院社区一刻钟便民生活圈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凤城街道书院社区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65</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大园社区一刻钟便民生活圈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凤城街道大园社区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lastRenderedPageBreak/>
              <w:t>66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城西社区一刻钟便民生活圈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临城镇城西社区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67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镇西社区一刻钟便民生活圈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临江镇镇西社区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eastAsia="宋体" w:hAnsi="Times New Roman" w:cs="Times New Roman"/>
                <w:color w:val="000000"/>
                <w:kern w:val="0"/>
                <w:sz w:val="22"/>
                <w:lang w:bidi="ar"/>
              </w:rPr>
              <w:t>68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东门社区一刻钟便民生活圈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东大街东门社区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hAnsi="Times New Roman" w:cs="Times New Roman" w:hint="eastAsia"/>
                <w:kern w:val="0"/>
                <w:sz w:val="22"/>
                <w:lang w:bidi="ar"/>
              </w:rPr>
              <w:t>69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Cs w:val="21"/>
                <w:lang w:bidi="ar"/>
              </w:rPr>
              <w:t>西</w:t>
            </w:r>
            <w:r>
              <w:rPr>
                <w:rStyle w:val="font01"/>
                <w:rFonts w:hAnsi="宋体"/>
                <w:sz w:val="21"/>
                <w:szCs w:val="21"/>
                <w:lang w:bidi="ar"/>
              </w:rPr>
              <w:t xml:space="preserve"> </w:t>
            </w:r>
            <w:r>
              <w:rPr>
                <w:rStyle w:val="font01"/>
                <w:rFonts w:hAnsi="宋体"/>
                <w:sz w:val="21"/>
                <w:szCs w:val="21"/>
                <w:lang w:bidi="ar"/>
              </w:rPr>
              <w:t>门社区一刻钟便民生活圈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三元二路西门社区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宋体" w:hAnsi="Times New Roman" w:cs="Times New Roman"/>
                <w:kern w:val="0"/>
                <w:sz w:val="22"/>
                <w:lang w:bidi="ar"/>
              </w:rPr>
            </w:pPr>
            <w:r>
              <w:rPr>
                <w:rFonts w:ascii="Times New Roman" w:hAnsi="Times New Roman" w:cs="Times New Roman" w:hint="eastAsia"/>
                <w:kern w:val="0"/>
                <w:sz w:val="22"/>
                <w:lang w:bidi="ar"/>
              </w:rPr>
              <w:t>70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河西社区一刻钟便民生活圈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武平县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平川街道河西社区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hAnsi="Times New Roman" w:cs="Times New Roman" w:hint="eastAsia"/>
                <w:kern w:val="0"/>
                <w:sz w:val="22"/>
                <w:lang w:bidi="ar"/>
              </w:rPr>
              <w:t>71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明光社区一刻钟便民生活圈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莲峰镇明光社区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73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莲东社区一刻钟便民生活圈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莲峰镇莲东社区</w:t>
            </w:r>
          </w:p>
        </w:tc>
      </w:tr>
      <w:tr w:rsidR="000A7345">
        <w:trPr>
          <w:trHeight w:val="482"/>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74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福满社区一刻钟便民生活圈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城街道福满社区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75</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kern w:val="0"/>
                <w:sz w:val="22"/>
                <w:lang w:bidi="ar"/>
              </w:rPr>
              <w:t>202</w:t>
            </w:r>
            <w:r>
              <w:rPr>
                <w:rFonts w:ascii="Times New Roman" w:eastAsia="仿宋_GB2312" w:hAnsi="Times New Roman" w:cs="Times New Roman" w:hint="eastAsia"/>
                <w:kern w:val="0"/>
                <w:sz w:val="22"/>
                <w:lang w:bidi="ar"/>
              </w:rPr>
              <w:t>9</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锦绣社区一刻钟便民生活圈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w:t>
            </w:r>
            <w:proofErr w:type="gramStart"/>
            <w:r>
              <w:rPr>
                <w:rFonts w:ascii="仿宋_GB2312" w:eastAsia="仿宋_GB2312" w:hAnsi="宋体" w:cs="仿宋_GB2312" w:hint="eastAsia"/>
                <w:color w:val="000000"/>
                <w:kern w:val="0"/>
                <w:sz w:val="22"/>
                <w:lang w:bidi="ar"/>
              </w:rPr>
              <w:t>陂</w:t>
            </w:r>
            <w:proofErr w:type="gramEnd"/>
            <w:r>
              <w:rPr>
                <w:rFonts w:ascii="仿宋_GB2312" w:eastAsia="仿宋_GB2312" w:hAnsi="宋体" w:cs="仿宋_GB2312" w:hint="eastAsia"/>
                <w:color w:val="000000"/>
                <w:kern w:val="0"/>
                <w:sz w:val="22"/>
                <w:lang w:bidi="ar"/>
              </w:rPr>
              <w:t>街道锦绣社区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76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双洋社区一刻钟便民生活圈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w:t>
            </w:r>
            <w:proofErr w:type="gramStart"/>
            <w:r>
              <w:rPr>
                <w:rFonts w:ascii="仿宋_GB2312" w:eastAsia="仿宋_GB2312" w:hAnsi="宋体" w:cs="仿宋_GB2312" w:hint="eastAsia"/>
                <w:color w:val="000000"/>
                <w:kern w:val="0"/>
                <w:sz w:val="22"/>
                <w:lang w:bidi="ar"/>
              </w:rPr>
              <w:t>陂街道双</w:t>
            </w:r>
            <w:proofErr w:type="gramEnd"/>
            <w:r>
              <w:rPr>
                <w:rFonts w:ascii="仿宋_GB2312" w:eastAsia="仿宋_GB2312" w:hAnsi="宋体" w:cs="仿宋_GB2312" w:hint="eastAsia"/>
                <w:color w:val="000000"/>
                <w:kern w:val="0"/>
                <w:sz w:val="22"/>
                <w:lang w:bidi="ar"/>
              </w:rPr>
              <w:t>洋社区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77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溪园社区一刻钟便民生活圈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曹溪街道溪园社区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78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长化社区一刻钟便民生活圈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凤城街道长化社区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79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富园社区一刻钟便民生活圈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高</w:t>
            </w:r>
            <w:proofErr w:type="gramStart"/>
            <w:r>
              <w:rPr>
                <w:rFonts w:ascii="仿宋_GB2312" w:eastAsia="仿宋_GB2312" w:hAnsi="宋体" w:cs="仿宋_GB2312" w:hint="eastAsia"/>
                <w:color w:val="000000"/>
                <w:kern w:val="0"/>
                <w:sz w:val="22"/>
                <w:lang w:bidi="ar"/>
              </w:rPr>
              <w:t>陂</w:t>
            </w:r>
            <w:proofErr w:type="gramEnd"/>
            <w:r>
              <w:rPr>
                <w:rFonts w:ascii="仿宋_GB2312" w:eastAsia="仿宋_GB2312" w:hAnsi="宋体" w:cs="仿宋_GB2312" w:hint="eastAsia"/>
                <w:color w:val="000000"/>
                <w:kern w:val="0"/>
                <w:sz w:val="22"/>
                <w:lang w:bidi="ar"/>
              </w:rPr>
              <w:t>镇富园社区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80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先富街社区一刻钟便民生活圈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高</w:t>
            </w:r>
            <w:proofErr w:type="gramStart"/>
            <w:r>
              <w:rPr>
                <w:rFonts w:ascii="仿宋_GB2312" w:eastAsia="仿宋_GB2312" w:hAnsi="宋体" w:cs="仿宋_GB2312" w:hint="eastAsia"/>
                <w:color w:val="000000"/>
                <w:kern w:val="0"/>
                <w:sz w:val="22"/>
                <w:lang w:bidi="ar"/>
              </w:rPr>
              <w:t>陂</w:t>
            </w:r>
            <w:proofErr w:type="gramEnd"/>
            <w:r>
              <w:rPr>
                <w:rFonts w:ascii="仿宋_GB2312" w:eastAsia="仿宋_GB2312" w:hAnsi="宋体" w:cs="仿宋_GB2312" w:hint="eastAsia"/>
                <w:color w:val="000000"/>
                <w:kern w:val="0"/>
                <w:sz w:val="22"/>
                <w:lang w:bidi="ar"/>
              </w:rPr>
              <w:t>镇先富街社区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81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城南社区一刻钟便民生活圈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临城镇城南社区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82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东南社区一刻钟便民生活圈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临江镇东南社区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83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营背社区</w:t>
            </w:r>
            <w:proofErr w:type="gramEnd"/>
            <w:r>
              <w:rPr>
                <w:rFonts w:ascii="仿宋_GB2312" w:eastAsia="仿宋_GB2312" w:hAnsi="宋体" w:cs="仿宋_GB2312" w:hint="eastAsia"/>
                <w:color w:val="000000"/>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营背巷营背</w:t>
            </w:r>
            <w:proofErr w:type="gramEnd"/>
            <w:r>
              <w:rPr>
                <w:rFonts w:ascii="仿宋_GB2312" w:eastAsia="仿宋_GB2312" w:hAnsi="宋体" w:cs="仿宋_GB2312" w:hint="eastAsia"/>
                <w:color w:val="000000"/>
                <w:kern w:val="0"/>
                <w:sz w:val="22"/>
                <w:lang w:bidi="ar"/>
              </w:rPr>
              <w:t>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hAnsi="Times New Roman" w:cs="Times New Roman" w:hint="eastAsia"/>
                <w:kern w:val="0"/>
                <w:sz w:val="22"/>
                <w:lang w:bidi="ar"/>
              </w:rPr>
              <w:t>84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梅林社区一刻钟便民生活圈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桥下坝梅林社区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hAnsi="Times New Roman" w:cs="Times New Roman" w:hint="eastAsia"/>
                <w:kern w:val="0"/>
                <w:sz w:val="22"/>
                <w:lang w:bidi="ar"/>
              </w:rPr>
              <w:t>85</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西康社区一刻钟便民生活圈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莲峰镇西康社区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86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莲峰镇莲北社区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87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proofErr w:type="gramStart"/>
            <w:r>
              <w:rPr>
                <w:rFonts w:ascii="仿宋_GB2312" w:eastAsia="仿宋_GB2312" w:hAnsi="宋体" w:cs="仿宋_GB2312" w:hint="eastAsia"/>
                <w:color w:val="000000"/>
                <w:kern w:val="0"/>
                <w:sz w:val="22"/>
                <w:lang w:bidi="ar"/>
              </w:rPr>
              <w:t>顶郊社区</w:t>
            </w:r>
            <w:proofErr w:type="gramEnd"/>
            <w:r>
              <w:rPr>
                <w:rFonts w:ascii="仿宋_GB2312" w:eastAsia="仿宋_GB2312" w:hAnsi="宋体" w:cs="仿宋_GB2312" w:hint="eastAsia"/>
                <w:color w:val="000000"/>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城</w:t>
            </w:r>
            <w:proofErr w:type="gramStart"/>
            <w:r>
              <w:rPr>
                <w:rFonts w:ascii="仿宋_GB2312" w:eastAsia="仿宋_GB2312" w:hAnsi="宋体" w:cs="仿宋_GB2312" w:hint="eastAsia"/>
                <w:color w:val="000000"/>
                <w:kern w:val="0"/>
                <w:sz w:val="22"/>
                <w:lang w:bidi="ar"/>
              </w:rPr>
              <w:t>街道顶郊社区</w:t>
            </w:r>
            <w:proofErr w:type="gramEnd"/>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88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上江社区一刻钟便民生活圈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仿宋_GB2312" w:eastAsia="仿宋_GB2312" w:hAnsi="宋体" w:cs="仿宋_GB2312"/>
                <w:color w:val="000000"/>
                <w:kern w:val="0"/>
                <w:sz w:val="22"/>
                <w:lang w:bidi="ar"/>
              </w:rPr>
            </w:pPr>
            <w:r>
              <w:rPr>
                <w:rFonts w:ascii="仿宋_GB2312" w:eastAsia="仿宋_GB2312" w:hAnsi="宋体" w:cs="仿宋_GB2312" w:hint="eastAsia"/>
                <w:color w:val="000000"/>
                <w:kern w:val="0"/>
                <w:sz w:val="22"/>
                <w:lang w:bidi="ar"/>
              </w:rPr>
              <w:t>桂林街道上江社区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89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兴门社区</w:t>
            </w:r>
            <w:proofErr w:type="gramEnd"/>
            <w:r>
              <w:rPr>
                <w:rFonts w:ascii="仿宋_GB2312" w:eastAsia="仿宋_GB2312" w:hAnsi="宋体" w:cs="仿宋_GB2312" w:hint="eastAsia"/>
                <w:color w:val="000000"/>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中城街道兴门社区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90</w:t>
            </w:r>
          </w:p>
        </w:tc>
        <w:tc>
          <w:tcPr>
            <w:tcW w:w="949" w:type="dxa"/>
            <w:vMerge w:val="restart"/>
            <w:tcBorders>
              <w:tl2br w:val="nil"/>
              <w:tr2bl w:val="nil"/>
            </w:tcBorders>
            <w:tcMar>
              <w:top w:w="0" w:type="dxa"/>
              <w:left w:w="0" w:type="dxa"/>
              <w:bottom w:w="0" w:type="dxa"/>
              <w:right w:w="0" w:type="dxa"/>
            </w:tcMar>
            <w:vAlign w:val="center"/>
          </w:tcPr>
          <w:p w:rsidR="000A7345" w:rsidRDefault="00D87D2F">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kern w:val="0"/>
                <w:sz w:val="22"/>
                <w:lang w:bidi="ar"/>
              </w:rPr>
              <w:t>20</w:t>
            </w:r>
            <w:r>
              <w:rPr>
                <w:rFonts w:ascii="Times New Roman" w:eastAsia="仿宋_GB2312" w:hAnsi="Times New Roman" w:cs="Times New Roman" w:hint="eastAsia"/>
                <w:kern w:val="0"/>
                <w:sz w:val="22"/>
                <w:lang w:bidi="ar"/>
              </w:rPr>
              <w:t>30</w:t>
            </w:r>
            <w:r>
              <w:rPr>
                <w:rFonts w:ascii="Times New Roman" w:eastAsia="仿宋_GB2312" w:hAnsi="Times New Roman" w:cs="Times New Roman"/>
                <w:kern w:val="0"/>
                <w:sz w:val="22"/>
                <w:lang w:bidi="ar"/>
              </w:rPr>
              <w:t>年</w:t>
            </w: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宝泰社区一刻钟便民生活圈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中城街道宝泰社区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91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北门一刻钟便民生活圈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新罗区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中城街道北门社区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92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先锋社区一刻钟便民生活圈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高</w:t>
            </w:r>
            <w:proofErr w:type="gramStart"/>
            <w:r>
              <w:rPr>
                <w:rFonts w:ascii="仿宋_GB2312" w:eastAsia="仿宋_GB2312" w:hAnsi="宋体" w:cs="仿宋_GB2312" w:hint="eastAsia"/>
                <w:color w:val="000000"/>
                <w:kern w:val="0"/>
                <w:sz w:val="22"/>
                <w:lang w:bidi="ar"/>
              </w:rPr>
              <w:t>陂</w:t>
            </w:r>
            <w:proofErr w:type="gramEnd"/>
            <w:r>
              <w:rPr>
                <w:rFonts w:ascii="仿宋_GB2312" w:eastAsia="仿宋_GB2312" w:hAnsi="宋体" w:cs="仿宋_GB2312" w:hint="eastAsia"/>
                <w:color w:val="000000"/>
                <w:kern w:val="0"/>
                <w:sz w:val="22"/>
                <w:lang w:bidi="ar"/>
              </w:rPr>
              <w:t>镇先锋社区</w:t>
            </w:r>
          </w:p>
        </w:tc>
      </w:tr>
      <w:tr w:rsidR="000A7345">
        <w:trPr>
          <w:trHeight w:val="283"/>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93</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莲花工业园区社区一刻钟便民生</w:t>
            </w:r>
            <w:r>
              <w:rPr>
                <w:rFonts w:ascii="仿宋_GB2312" w:eastAsia="仿宋_GB2312" w:hAnsi="宋体" w:cs="仿宋_GB2312" w:hint="eastAsia"/>
                <w:color w:val="000000"/>
                <w:kern w:val="0"/>
                <w:sz w:val="22"/>
                <w:lang w:bidi="ar"/>
              </w:rPr>
              <w:lastRenderedPageBreak/>
              <w:t>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lastRenderedPageBreak/>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高</w:t>
            </w:r>
            <w:proofErr w:type="gramStart"/>
            <w:r>
              <w:rPr>
                <w:rFonts w:ascii="仿宋_GB2312" w:eastAsia="仿宋_GB2312" w:hAnsi="宋体" w:cs="仿宋_GB2312" w:hint="eastAsia"/>
                <w:color w:val="000000"/>
                <w:kern w:val="0"/>
                <w:sz w:val="22"/>
                <w:lang w:bidi="ar"/>
              </w:rPr>
              <w:t>陂</w:t>
            </w:r>
            <w:proofErr w:type="gramEnd"/>
            <w:r>
              <w:rPr>
                <w:rFonts w:ascii="仿宋_GB2312" w:eastAsia="仿宋_GB2312" w:hAnsi="宋体" w:cs="仿宋_GB2312" w:hint="eastAsia"/>
                <w:color w:val="000000"/>
                <w:kern w:val="0"/>
                <w:sz w:val="22"/>
                <w:lang w:bidi="ar"/>
              </w:rPr>
              <w:t>镇莲花工业园区社区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lastRenderedPageBreak/>
              <w:t>94</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峰市街社区一刻钟便民生活圈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永定区</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峰市镇峰市街社区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95</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金山社区一刻钟便民生活圈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临城镇金山社区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宋体" w:hAnsi="Times New Roman" w:cs="Times New Roman"/>
                <w:color w:val="000000"/>
                <w:kern w:val="0"/>
                <w:sz w:val="22"/>
                <w:lang w:bidi="ar"/>
              </w:rPr>
              <w:t>96</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城东社区一刻钟便民生活圈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上杭县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临城镇城东社区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hAnsi="Times New Roman" w:cs="Times New Roman" w:hint="eastAsia"/>
                <w:kern w:val="0"/>
                <w:sz w:val="22"/>
                <w:lang w:bidi="ar"/>
              </w:rPr>
              <w:t>97</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中心坝社区一刻钟便民生活圈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中心坝柏区中心</w:t>
            </w:r>
            <w:proofErr w:type="gramEnd"/>
            <w:r>
              <w:rPr>
                <w:rFonts w:ascii="仿宋_GB2312" w:eastAsia="仿宋_GB2312" w:hAnsi="宋体" w:cs="仿宋_GB2312" w:hint="eastAsia"/>
                <w:color w:val="000000"/>
                <w:kern w:val="0"/>
                <w:sz w:val="22"/>
                <w:lang w:bidi="ar"/>
              </w:rPr>
              <w:t>坝社区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hAnsi="Times New Roman" w:cs="Times New Roman" w:hint="eastAsia"/>
                <w:kern w:val="0"/>
                <w:sz w:val="22"/>
                <w:lang w:bidi="ar"/>
              </w:rPr>
              <w:t>98</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城东社区一刻钟便民生活圈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长汀县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茶园新村城社区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hAnsi="Times New Roman" w:cs="Times New Roman" w:hint="eastAsia"/>
                <w:kern w:val="0"/>
                <w:sz w:val="22"/>
                <w:lang w:bidi="ar"/>
              </w:rPr>
              <w:t>99</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南街社区一刻钟便民生活圈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莲峰镇南街社区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t>100</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莲西社区</w:t>
            </w:r>
            <w:proofErr w:type="gramEnd"/>
            <w:r>
              <w:rPr>
                <w:rFonts w:ascii="仿宋_GB2312" w:eastAsia="仿宋_GB2312" w:hAnsi="宋体" w:cs="仿宋_GB2312" w:hint="eastAsia"/>
                <w:color w:val="000000"/>
                <w:kern w:val="0"/>
                <w:sz w:val="22"/>
                <w:lang w:bidi="ar"/>
              </w:rPr>
              <w:t>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连城县</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莲峰</w:t>
            </w:r>
            <w:proofErr w:type="gramStart"/>
            <w:r>
              <w:rPr>
                <w:rFonts w:ascii="仿宋_GB2312" w:eastAsia="仿宋_GB2312" w:hAnsi="宋体" w:cs="仿宋_GB2312" w:hint="eastAsia"/>
                <w:color w:val="000000"/>
                <w:kern w:val="0"/>
                <w:sz w:val="22"/>
                <w:lang w:bidi="ar"/>
              </w:rPr>
              <w:t>镇莲西社区</w:t>
            </w:r>
            <w:proofErr w:type="gramEnd"/>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t>101</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铁路社区一刻钟便民生活圈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proofErr w:type="gramStart"/>
            <w:r>
              <w:rPr>
                <w:rFonts w:ascii="仿宋_GB2312" w:eastAsia="仿宋_GB2312" w:hAnsi="宋体" w:cs="仿宋_GB2312" w:hint="eastAsia"/>
                <w:color w:val="000000"/>
                <w:kern w:val="0"/>
                <w:sz w:val="22"/>
                <w:lang w:bidi="ar"/>
              </w:rPr>
              <w:t>菁</w:t>
            </w:r>
            <w:proofErr w:type="gramEnd"/>
            <w:r>
              <w:rPr>
                <w:rFonts w:ascii="仿宋_GB2312" w:eastAsia="仿宋_GB2312" w:hAnsi="宋体" w:cs="仿宋_GB2312" w:hint="eastAsia"/>
                <w:color w:val="000000"/>
                <w:kern w:val="0"/>
                <w:sz w:val="22"/>
                <w:lang w:bidi="ar"/>
              </w:rPr>
              <w:t>城街道铁路社区</w:t>
            </w:r>
          </w:p>
        </w:tc>
      </w:tr>
      <w:tr w:rsidR="000A7345">
        <w:trPr>
          <w:trHeight w:val="425"/>
        </w:trPr>
        <w:tc>
          <w:tcPr>
            <w:tcW w:w="601"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Times New Roman" w:eastAsia="仿宋_GB2312" w:hAnsi="Times New Roman" w:cs="Times New Roman" w:hint="eastAsia"/>
                <w:kern w:val="0"/>
                <w:sz w:val="22"/>
                <w:lang w:bidi="ar"/>
              </w:rPr>
              <w:t>102</w:t>
            </w:r>
          </w:p>
        </w:tc>
        <w:tc>
          <w:tcPr>
            <w:tcW w:w="949" w:type="dxa"/>
            <w:vMerge/>
            <w:tcBorders>
              <w:tl2br w:val="nil"/>
              <w:tr2bl w:val="nil"/>
            </w:tcBorders>
            <w:tcMar>
              <w:top w:w="0" w:type="dxa"/>
              <w:left w:w="0" w:type="dxa"/>
              <w:bottom w:w="0" w:type="dxa"/>
              <w:right w:w="0" w:type="dxa"/>
            </w:tcMar>
            <w:vAlign w:val="center"/>
          </w:tcPr>
          <w:p w:rsidR="000A7345" w:rsidRDefault="000A7345">
            <w:pPr>
              <w:widowControl/>
              <w:autoSpaceDE w:val="0"/>
              <w:autoSpaceDN w:val="0"/>
              <w:adjustRightInd w:val="0"/>
              <w:snapToGrid w:val="0"/>
              <w:spacing w:line="600" w:lineRule="exact"/>
              <w:jc w:val="center"/>
              <w:textAlignment w:val="center"/>
              <w:rPr>
                <w:rFonts w:ascii="Times New Roman" w:eastAsia="仿宋_GB2312" w:hAnsi="Times New Roman" w:cs="Times New Roman"/>
                <w:kern w:val="0"/>
                <w:sz w:val="22"/>
                <w:lang w:bidi="ar"/>
              </w:rPr>
            </w:pPr>
          </w:p>
        </w:tc>
        <w:tc>
          <w:tcPr>
            <w:tcW w:w="3288"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下桂林社区一刻钟便民生活圈</w:t>
            </w:r>
          </w:p>
        </w:tc>
        <w:tc>
          <w:tcPr>
            <w:tcW w:w="1414"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漳平市</w:t>
            </w:r>
          </w:p>
        </w:tc>
        <w:tc>
          <w:tcPr>
            <w:tcW w:w="2595" w:type="dxa"/>
            <w:tcBorders>
              <w:tl2br w:val="nil"/>
              <w:tr2bl w:val="nil"/>
            </w:tcBorders>
            <w:tcMar>
              <w:top w:w="0" w:type="dxa"/>
              <w:left w:w="0" w:type="dxa"/>
              <w:bottom w:w="0" w:type="dxa"/>
              <w:right w:w="0" w:type="dxa"/>
            </w:tcMar>
            <w:vAlign w:val="center"/>
          </w:tcPr>
          <w:p w:rsidR="000A7345" w:rsidRDefault="00D87D2F">
            <w:pPr>
              <w:widowControl/>
              <w:jc w:val="center"/>
              <w:textAlignment w:val="center"/>
              <w:rPr>
                <w:rFonts w:ascii="Times New Roman" w:eastAsia="仿宋_GB2312" w:hAnsi="Times New Roman" w:cs="Times New Roman"/>
                <w:kern w:val="0"/>
                <w:sz w:val="22"/>
                <w:lang w:bidi="ar"/>
              </w:rPr>
            </w:pPr>
            <w:r>
              <w:rPr>
                <w:rFonts w:ascii="仿宋_GB2312" w:eastAsia="仿宋_GB2312" w:hAnsi="宋体" w:cs="仿宋_GB2312" w:hint="eastAsia"/>
                <w:color w:val="000000"/>
                <w:kern w:val="0"/>
                <w:sz w:val="22"/>
                <w:lang w:bidi="ar"/>
              </w:rPr>
              <w:t>桂林街道下桂林社区</w:t>
            </w:r>
          </w:p>
        </w:tc>
      </w:tr>
    </w:tbl>
    <w:p w:rsidR="000A7345" w:rsidRDefault="000A7345">
      <w:pPr>
        <w:pStyle w:val="2"/>
      </w:pPr>
    </w:p>
    <w:p w:rsidR="000A7345" w:rsidRDefault="000A7345">
      <w:pPr>
        <w:sectPr w:rsidR="000A7345">
          <w:footerReference w:type="default" r:id="rId8"/>
          <w:pgSz w:w="11906" w:h="16838"/>
          <w:pgMar w:top="2098" w:right="1474" w:bottom="1984" w:left="1587" w:header="851" w:footer="992" w:gutter="0"/>
          <w:pgNumType w:fmt="numberInDash"/>
          <w:cols w:space="720"/>
          <w:docGrid w:type="lines" w:linePitch="312"/>
        </w:sectPr>
      </w:pPr>
    </w:p>
    <w:p w:rsidR="000A7345" w:rsidRDefault="00D87D2F">
      <w:pPr>
        <w:spacing w:line="600" w:lineRule="exact"/>
        <w:outlineLvl w:val="0"/>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lastRenderedPageBreak/>
        <w:t>附件</w:t>
      </w:r>
      <w:r>
        <w:rPr>
          <w:rFonts w:ascii="方正黑体_GBK" w:eastAsia="方正黑体_GBK" w:hAnsi="方正黑体_GBK" w:cs="方正黑体_GBK" w:hint="eastAsia"/>
          <w:sz w:val="28"/>
          <w:szCs w:val="28"/>
        </w:rPr>
        <w:t>2</w:t>
      </w:r>
    </w:p>
    <w:p w:rsidR="000A7345" w:rsidRDefault="00D87D2F">
      <w:pPr>
        <w:pStyle w:val="a0"/>
        <w:spacing w:line="600" w:lineRule="exact"/>
        <w:ind w:firstLineChars="200" w:firstLine="72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一刻钟便民</w:t>
      </w:r>
      <w:proofErr w:type="gramStart"/>
      <w:r>
        <w:rPr>
          <w:rFonts w:ascii="方正小标宋_GBK" w:eastAsia="方正小标宋_GBK" w:hAnsi="方正小标宋_GBK" w:cs="方正小标宋_GBK" w:hint="eastAsia"/>
          <w:sz w:val="36"/>
          <w:szCs w:val="36"/>
        </w:rPr>
        <w:t>生活圈业态</w:t>
      </w:r>
      <w:proofErr w:type="gramEnd"/>
      <w:r>
        <w:rPr>
          <w:rFonts w:ascii="方正小标宋_GBK" w:eastAsia="方正小标宋_GBK" w:hAnsi="方正小标宋_GBK" w:cs="方正小标宋_GBK" w:hint="eastAsia"/>
          <w:sz w:val="36"/>
          <w:szCs w:val="36"/>
        </w:rPr>
        <w:t>“有没有”分型表（试行）</w:t>
      </w:r>
    </w:p>
    <w:tbl>
      <w:tblPr>
        <w:tblW w:w="13916" w:type="dxa"/>
        <w:tblInd w:w="93" w:type="dxa"/>
        <w:tblLook w:val="04A0" w:firstRow="1" w:lastRow="0" w:firstColumn="1" w:lastColumn="0" w:noHBand="0" w:noVBand="1"/>
      </w:tblPr>
      <w:tblGrid>
        <w:gridCol w:w="1173"/>
        <w:gridCol w:w="7307"/>
        <w:gridCol w:w="773"/>
        <w:gridCol w:w="3545"/>
        <w:gridCol w:w="1118"/>
      </w:tblGrid>
      <w:tr w:rsidR="000A7345">
        <w:trPr>
          <w:trHeight w:val="199"/>
        </w:trPr>
        <w:tc>
          <w:tcPr>
            <w:tcW w:w="11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宋体" w:eastAsia="宋体" w:hAnsi="宋体" w:cs="宋体"/>
                <w:b/>
                <w:bCs/>
                <w:sz w:val="20"/>
                <w:szCs w:val="20"/>
              </w:rPr>
            </w:pPr>
            <w:r>
              <w:rPr>
                <w:rFonts w:ascii="宋体" w:eastAsia="宋体" w:hAnsi="宋体" w:cs="宋体" w:hint="eastAsia"/>
                <w:b/>
                <w:bCs/>
                <w:kern w:val="0"/>
                <w:sz w:val="20"/>
                <w:szCs w:val="20"/>
                <w:lang w:bidi="ar"/>
              </w:rPr>
              <w:t>评价指标</w:t>
            </w:r>
          </w:p>
        </w:tc>
        <w:tc>
          <w:tcPr>
            <w:tcW w:w="7307"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02"/>
              <w:jc w:val="center"/>
              <w:textAlignment w:val="center"/>
              <w:rPr>
                <w:rFonts w:ascii="宋体" w:eastAsia="宋体" w:hAnsi="宋体" w:cs="宋体"/>
                <w:b/>
                <w:bCs/>
                <w:sz w:val="20"/>
                <w:szCs w:val="20"/>
              </w:rPr>
            </w:pPr>
            <w:r>
              <w:rPr>
                <w:rFonts w:ascii="宋体" w:eastAsia="宋体" w:hAnsi="宋体" w:cs="宋体" w:hint="eastAsia"/>
                <w:b/>
                <w:bCs/>
                <w:kern w:val="0"/>
                <w:sz w:val="20"/>
                <w:szCs w:val="20"/>
                <w:lang w:bidi="ar"/>
              </w:rPr>
              <w:t>评价内容</w:t>
            </w:r>
          </w:p>
        </w:tc>
        <w:tc>
          <w:tcPr>
            <w:tcW w:w="7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宋体" w:eastAsia="宋体" w:hAnsi="宋体" w:cs="宋体"/>
                <w:b/>
                <w:bCs/>
                <w:sz w:val="20"/>
                <w:szCs w:val="20"/>
              </w:rPr>
            </w:pPr>
            <w:r>
              <w:rPr>
                <w:rFonts w:ascii="宋体" w:eastAsia="宋体" w:hAnsi="宋体" w:cs="宋体" w:hint="eastAsia"/>
                <w:b/>
                <w:bCs/>
                <w:kern w:val="0"/>
                <w:sz w:val="20"/>
                <w:szCs w:val="20"/>
                <w:lang w:bidi="ar"/>
              </w:rPr>
              <w:t>分值</w:t>
            </w:r>
          </w:p>
        </w:tc>
        <w:tc>
          <w:tcPr>
            <w:tcW w:w="354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02"/>
              <w:jc w:val="center"/>
              <w:textAlignment w:val="center"/>
              <w:rPr>
                <w:rFonts w:ascii="宋体" w:eastAsia="宋体" w:hAnsi="宋体" w:cs="宋体"/>
                <w:b/>
                <w:bCs/>
                <w:sz w:val="20"/>
                <w:szCs w:val="20"/>
              </w:rPr>
            </w:pPr>
            <w:r>
              <w:rPr>
                <w:rFonts w:ascii="宋体" w:eastAsia="宋体" w:hAnsi="宋体" w:cs="宋体" w:hint="eastAsia"/>
                <w:b/>
                <w:bCs/>
                <w:kern w:val="0"/>
                <w:sz w:val="20"/>
                <w:szCs w:val="20"/>
                <w:lang w:bidi="ar"/>
              </w:rPr>
              <w:t>评价标准</w:t>
            </w:r>
          </w:p>
        </w:tc>
        <w:tc>
          <w:tcPr>
            <w:tcW w:w="1118"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宋体" w:eastAsia="宋体" w:hAnsi="宋体" w:cs="宋体"/>
                <w:b/>
                <w:bCs/>
                <w:sz w:val="20"/>
                <w:szCs w:val="20"/>
              </w:rPr>
            </w:pPr>
            <w:r>
              <w:rPr>
                <w:rFonts w:ascii="宋体" w:eastAsia="宋体" w:hAnsi="宋体" w:cs="宋体" w:hint="eastAsia"/>
                <w:b/>
                <w:bCs/>
                <w:kern w:val="0"/>
                <w:sz w:val="20"/>
                <w:szCs w:val="20"/>
                <w:lang w:bidi="ar"/>
              </w:rPr>
              <w:t>自评得分</w:t>
            </w:r>
          </w:p>
        </w:tc>
      </w:tr>
      <w:tr w:rsidR="000A7345">
        <w:trPr>
          <w:trHeight w:val="1915"/>
        </w:trPr>
        <w:tc>
          <w:tcPr>
            <w:tcW w:w="11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仿宋_GB2312" w:eastAsia="仿宋_GB2312" w:hAnsi="宋体" w:cs="仿宋_GB2312"/>
                <w:b/>
                <w:bCs/>
                <w:sz w:val="20"/>
                <w:szCs w:val="20"/>
              </w:rPr>
            </w:pPr>
            <w:r>
              <w:rPr>
                <w:rFonts w:ascii="仿宋_GB2312" w:eastAsia="仿宋_GB2312" w:hAnsi="宋体" w:cs="仿宋_GB2312" w:hint="eastAsia"/>
                <w:b/>
                <w:bCs/>
                <w:kern w:val="0"/>
                <w:sz w:val="20"/>
                <w:szCs w:val="20"/>
                <w:lang w:bidi="ar"/>
              </w:rPr>
              <w:t>基本保障类业态</w:t>
            </w:r>
          </w:p>
        </w:tc>
        <w:tc>
          <w:tcPr>
            <w:tcW w:w="7307"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00"/>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lang w:bidi="ar"/>
              </w:rPr>
              <w:t>在“家门口”步行</w:t>
            </w:r>
            <w:r>
              <w:rPr>
                <w:rFonts w:ascii="仿宋_GB2312" w:eastAsia="仿宋_GB2312" w:hAnsi="宋体" w:cs="仿宋_GB2312" w:hint="eastAsia"/>
                <w:kern w:val="0"/>
                <w:sz w:val="20"/>
                <w:szCs w:val="20"/>
                <w:lang w:bidi="ar"/>
              </w:rPr>
              <w:t>5-10</w:t>
            </w:r>
            <w:r>
              <w:rPr>
                <w:rFonts w:ascii="仿宋_GB2312" w:eastAsia="仿宋_GB2312" w:hAnsi="宋体" w:cs="仿宋_GB2312" w:hint="eastAsia"/>
                <w:kern w:val="0"/>
                <w:sz w:val="20"/>
                <w:szCs w:val="20"/>
                <w:lang w:bidi="ar"/>
              </w:rPr>
              <w:t>分钟范围内，配齐基本保障类业态，主要有：</w:t>
            </w:r>
            <w:r>
              <w:rPr>
                <w:rFonts w:ascii="仿宋_GB2312" w:eastAsia="仿宋_GB2312" w:hAnsi="宋体" w:cs="仿宋_GB2312" w:hint="eastAsia"/>
                <w:kern w:val="0"/>
                <w:sz w:val="20"/>
                <w:szCs w:val="20"/>
                <w:lang w:bidi="ar"/>
              </w:rPr>
              <w:br/>
            </w:r>
            <w:r>
              <w:rPr>
                <w:rFonts w:ascii="仿宋_GB2312" w:eastAsia="仿宋_GB2312" w:hAnsi="宋体" w:cs="仿宋_GB2312" w:hint="eastAsia"/>
                <w:kern w:val="0"/>
                <w:sz w:val="20"/>
                <w:szCs w:val="20"/>
                <w:lang w:bidi="ar"/>
              </w:rPr>
              <w:t>□便利店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□综合超市</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□菜市场（菜店）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□生鲜超市</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□早餐店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□大众餐饮店（有外卖服务）</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□主食厨房</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□理发店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□洗衣店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□药店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□照相文印店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□五金杂货店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□家政服务点</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□小修小补点</w:t>
            </w:r>
            <w:r>
              <w:rPr>
                <w:rFonts w:ascii="仿宋_GB2312" w:eastAsia="仿宋_GB2312" w:hAnsi="宋体" w:cs="仿宋_GB2312" w:hint="eastAsia"/>
                <w:kern w:val="0"/>
                <w:sz w:val="20"/>
                <w:szCs w:val="20"/>
                <w:lang w:bidi="ar"/>
              </w:rPr>
              <w:t>(</w:t>
            </w:r>
            <w:r>
              <w:rPr>
                <w:rFonts w:ascii="仿宋_GB2312" w:eastAsia="仿宋_GB2312" w:hAnsi="宋体" w:cs="仿宋_GB2312" w:hint="eastAsia"/>
                <w:kern w:val="0"/>
                <w:sz w:val="20"/>
                <w:szCs w:val="20"/>
                <w:lang w:bidi="ar"/>
              </w:rPr>
              <w:t>修表、修鞋、修家电、修自行车、开锁配钥匙、改衣服、</w:t>
            </w:r>
            <w:proofErr w:type="gramStart"/>
            <w:r>
              <w:rPr>
                <w:rFonts w:ascii="仿宋_GB2312" w:eastAsia="仿宋_GB2312" w:hAnsi="宋体" w:cs="仿宋_GB2312" w:hint="eastAsia"/>
                <w:kern w:val="0"/>
                <w:sz w:val="20"/>
                <w:szCs w:val="20"/>
                <w:lang w:bidi="ar"/>
              </w:rPr>
              <w:t>修电子</w:t>
            </w:r>
            <w:proofErr w:type="gramEnd"/>
            <w:r>
              <w:rPr>
                <w:rFonts w:ascii="仿宋_GB2312" w:eastAsia="仿宋_GB2312" w:hAnsi="宋体" w:cs="仿宋_GB2312" w:hint="eastAsia"/>
                <w:kern w:val="0"/>
                <w:sz w:val="20"/>
                <w:szCs w:val="20"/>
                <w:lang w:bidi="ar"/>
              </w:rPr>
              <w:t>产品、家具维修、箱包维修等</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□物业服务点</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□再生资源回收点</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□邮政快递综合服务场所或智能快件（信包）箱</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□移动售卖点（报刊亭等）</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□自助取水机</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□银行网点（含取款机）</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□其他：</w:t>
            </w:r>
            <w:r>
              <w:rPr>
                <w:rFonts w:ascii="仿宋_GB2312" w:eastAsia="仿宋_GB2312" w:hAnsi="宋体" w:cs="仿宋_GB2312" w:hint="eastAsia"/>
                <w:b/>
                <w:bCs/>
                <w:kern w:val="0"/>
                <w:sz w:val="20"/>
                <w:szCs w:val="20"/>
                <w:u w:val="single"/>
                <w:lang w:bidi="ar"/>
              </w:rPr>
              <w:t xml:space="preserve">            </w:t>
            </w:r>
          </w:p>
        </w:tc>
        <w:tc>
          <w:tcPr>
            <w:tcW w:w="7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lang w:bidi="ar"/>
              </w:rPr>
              <w:t>60</w:t>
            </w:r>
          </w:p>
        </w:tc>
        <w:tc>
          <w:tcPr>
            <w:tcW w:w="354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00"/>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lang w:bidi="ar"/>
              </w:rPr>
              <w:t>共列出居民日常生活所需的</w:t>
            </w:r>
            <w:r>
              <w:rPr>
                <w:rFonts w:ascii="仿宋_GB2312" w:eastAsia="仿宋_GB2312" w:hAnsi="宋体" w:cs="仿宋_GB2312" w:hint="eastAsia"/>
                <w:kern w:val="0"/>
                <w:sz w:val="20"/>
                <w:szCs w:val="20"/>
                <w:lang w:bidi="ar"/>
              </w:rPr>
              <w:t>20</w:t>
            </w:r>
            <w:r>
              <w:rPr>
                <w:rFonts w:ascii="仿宋_GB2312" w:eastAsia="仿宋_GB2312" w:hAnsi="宋体" w:cs="仿宋_GB2312" w:hint="eastAsia"/>
                <w:kern w:val="0"/>
                <w:sz w:val="20"/>
                <w:szCs w:val="20"/>
                <w:lang w:bidi="ar"/>
              </w:rPr>
              <w:t>种基本保障类业态，各地可结合本地实际，确定</w:t>
            </w:r>
            <w:r>
              <w:rPr>
                <w:rFonts w:ascii="仿宋_GB2312" w:eastAsia="仿宋_GB2312" w:hAnsi="宋体" w:cs="仿宋_GB2312" w:hint="eastAsia"/>
                <w:kern w:val="0"/>
                <w:sz w:val="20"/>
                <w:szCs w:val="20"/>
                <w:lang w:bidi="ar"/>
              </w:rPr>
              <w:t>15</w:t>
            </w:r>
            <w:r>
              <w:rPr>
                <w:rFonts w:ascii="仿宋_GB2312" w:eastAsia="仿宋_GB2312" w:hAnsi="宋体" w:cs="仿宋_GB2312" w:hint="eastAsia"/>
                <w:kern w:val="0"/>
                <w:sz w:val="20"/>
                <w:szCs w:val="20"/>
                <w:lang w:bidi="ar"/>
              </w:rPr>
              <w:t>种作为</w:t>
            </w:r>
            <w:proofErr w:type="gramStart"/>
            <w:r>
              <w:rPr>
                <w:rFonts w:ascii="仿宋_GB2312" w:eastAsia="仿宋_GB2312" w:hAnsi="宋体" w:cs="仿宋_GB2312" w:hint="eastAsia"/>
                <w:kern w:val="0"/>
                <w:sz w:val="20"/>
                <w:szCs w:val="20"/>
                <w:lang w:bidi="ar"/>
              </w:rPr>
              <w:t>必备业</w:t>
            </w:r>
            <w:proofErr w:type="gramEnd"/>
            <w:r>
              <w:rPr>
                <w:rFonts w:ascii="仿宋_GB2312" w:eastAsia="仿宋_GB2312" w:hAnsi="宋体" w:cs="仿宋_GB2312" w:hint="eastAsia"/>
                <w:kern w:val="0"/>
                <w:sz w:val="20"/>
                <w:szCs w:val="20"/>
                <w:lang w:bidi="ar"/>
              </w:rPr>
              <w:t>态。</w:t>
            </w:r>
            <w:r>
              <w:rPr>
                <w:rFonts w:ascii="仿宋_GB2312" w:eastAsia="仿宋_GB2312" w:hAnsi="宋体" w:cs="仿宋_GB2312" w:hint="eastAsia"/>
                <w:kern w:val="0"/>
                <w:sz w:val="20"/>
                <w:szCs w:val="20"/>
                <w:lang w:bidi="ar"/>
              </w:rPr>
              <w:br/>
            </w:r>
            <w:r>
              <w:rPr>
                <w:rFonts w:ascii="仿宋_GB2312" w:eastAsia="仿宋_GB2312" w:hAnsi="宋体" w:cs="仿宋_GB2312" w:hint="eastAsia"/>
                <w:kern w:val="0"/>
                <w:sz w:val="20"/>
                <w:szCs w:val="20"/>
                <w:lang w:bidi="ar"/>
              </w:rPr>
              <w:t>达到</w:t>
            </w:r>
            <w:r>
              <w:rPr>
                <w:rFonts w:ascii="仿宋_GB2312" w:eastAsia="仿宋_GB2312" w:hAnsi="宋体" w:cs="仿宋_GB2312" w:hint="eastAsia"/>
                <w:kern w:val="0"/>
                <w:sz w:val="20"/>
                <w:szCs w:val="20"/>
                <w:lang w:bidi="ar"/>
              </w:rPr>
              <w:t>15</w:t>
            </w:r>
            <w:r>
              <w:rPr>
                <w:rFonts w:ascii="仿宋_GB2312" w:eastAsia="仿宋_GB2312" w:hAnsi="宋体" w:cs="仿宋_GB2312" w:hint="eastAsia"/>
                <w:kern w:val="0"/>
                <w:sz w:val="20"/>
                <w:szCs w:val="20"/>
                <w:lang w:bidi="ar"/>
              </w:rPr>
              <w:t>项得</w:t>
            </w:r>
            <w:r>
              <w:rPr>
                <w:rFonts w:ascii="仿宋_GB2312" w:eastAsia="仿宋_GB2312" w:hAnsi="宋体" w:cs="仿宋_GB2312" w:hint="eastAsia"/>
                <w:kern w:val="0"/>
                <w:sz w:val="20"/>
                <w:szCs w:val="20"/>
                <w:lang w:bidi="ar"/>
              </w:rPr>
              <w:t>60</w:t>
            </w:r>
            <w:r>
              <w:rPr>
                <w:rFonts w:ascii="仿宋_GB2312" w:eastAsia="仿宋_GB2312" w:hAnsi="宋体" w:cs="仿宋_GB2312" w:hint="eastAsia"/>
                <w:kern w:val="0"/>
                <w:sz w:val="20"/>
                <w:szCs w:val="20"/>
                <w:lang w:bidi="ar"/>
              </w:rPr>
              <w:t>分。</w:t>
            </w:r>
            <w:r>
              <w:rPr>
                <w:rFonts w:ascii="仿宋_GB2312" w:eastAsia="仿宋_GB2312" w:hAnsi="宋体" w:cs="仿宋_GB2312" w:hint="eastAsia"/>
                <w:kern w:val="0"/>
                <w:sz w:val="20"/>
                <w:szCs w:val="20"/>
                <w:lang w:bidi="ar"/>
              </w:rPr>
              <w:br/>
            </w:r>
            <w:r>
              <w:rPr>
                <w:rFonts w:ascii="仿宋_GB2312" w:eastAsia="仿宋_GB2312" w:hAnsi="宋体" w:cs="仿宋_GB2312" w:hint="eastAsia"/>
                <w:kern w:val="0"/>
                <w:sz w:val="20"/>
                <w:szCs w:val="20"/>
                <w:lang w:bidi="ar"/>
              </w:rPr>
              <w:t>不足</w:t>
            </w:r>
            <w:r>
              <w:rPr>
                <w:rFonts w:ascii="仿宋_GB2312" w:eastAsia="仿宋_GB2312" w:hAnsi="宋体" w:cs="仿宋_GB2312" w:hint="eastAsia"/>
                <w:kern w:val="0"/>
                <w:sz w:val="20"/>
                <w:szCs w:val="20"/>
                <w:lang w:bidi="ar"/>
              </w:rPr>
              <w:t>15</w:t>
            </w:r>
            <w:r>
              <w:rPr>
                <w:rFonts w:ascii="仿宋_GB2312" w:eastAsia="仿宋_GB2312" w:hAnsi="宋体" w:cs="仿宋_GB2312" w:hint="eastAsia"/>
                <w:kern w:val="0"/>
                <w:sz w:val="20"/>
                <w:szCs w:val="20"/>
                <w:lang w:bidi="ar"/>
              </w:rPr>
              <w:t>项得</w:t>
            </w:r>
            <w:r>
              <w:rPr>
                <w:rFonts w:ascii="仿宋_GB2312" w:eastAsia="仿宋_GB2312" w:hAnsi="宋体" w:cs="仿宋_GB2312" w:hint="eastAsia"/>
                <w:kern w:val="0"/>
                <w:sz w:val="20"/>
                <w:szCs w:val="20"/>
                <w:lang w:bidi="ar"/>
              </w:rPr>
              <w:t>0</w:t>
            </w:r>
            <w:r>
              <w:rPr>
                <w:rFonts w:ascii="仿宋_GB2312" w:eastAsia="仿宋_GB2312" w:hAnsi="宋体" w:cs="仿宋_GB2312" w:hint="eastAsia"/>
                <w:kern w:val="0"/>
                <w:sz w:val="20"/>
                <w:szCs w:val="20"/>
                <w:lang w:bidi="ar"/>
              </w:rPr>
              <w:t>分。</w:t>
            </w:r>
          </w:p>
        </w:tc>
        <w:tc>
          <w:tcPr>
            <w:tcW w:w="111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400"/>
              <w:jc w:val="center"/>
              <w:rPr>
                <w:rFonts w:ascii="仿宋_GB2312" w:eastAsia="仿宋_GB2312" w:hAnsi="宋体" w:cs="仿宋_GB2312"/>
                <w:sz w:val="20"/>
                <w:szCs w:val="20"/>
              </w:rPr>
            </w:pPr>
          </w:p>
        </w:tc>
      </w:tr>
      <w:tr w:rsidR="000A7345">
        <w:trPr>
          <w:trHeight w:val="2055"/>
        </w:trPr>
        <w:tc>
          <w:tcPr>
            <w:tcW w:w="11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仿宋_GB2312" w:eastAsia="仿宋_GB2312" w:hAnsi="宋体" w:cs="仿宋_GB2312"/>
                <w:b/>
                <w:bCs/>
                <w:sz w:val="20"/>
                <w:szCs w:val="20"/>
              </w:rPr>
            </w:pPr>
            <w:r>
              <w:rPr>
                <w:rFonts w:ascii="仿宋_GB2312" w:eastAsia="仿宋_GB2312" w:hAnsi="宋体" w:cs="仿宋_GB2312" w:hint="eastAsia"/>
                <w:b/>
                <w:bCs/>
                <w:kern w:val="0"/>
                <w:sz w:val="20"/>
                <w:szCs w:val="20"/>
                <w:lang w:bidi="ar"/>
              </w:rPr>
              <w:t>品质提升类业态</w:t>
            </w:r>
          </w:p>
        </w:tc>
        <w:tc>
          <w:tcPr>
            <w:tcW w:w="7307"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00"/>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lang w:bidi="ar"/>
              </w:rPr>
              <w:t>在“家周边”步行</w:t>
            </w:r>
            <w:r>
              <w:rPr>
                <w:rFonts w:ascii="仿宋_GB2312" w:eastAsia="仿宋_GB2312" w:hAnsi="宋体" w:cs="仿宋_GB2312" w:hint="eastAsia"/>
                <w:kern w:val="0"/>
                <w:sz w:val="20"/>
                <w:szCs w:val="20"/>
                <w:lang w:bidi="ar"/>
              </w:rPr>
              <w:t>15</w:t>
            </w:r>
            <w:r>
              <w:rPr>
                <w:rFonts w:ascii="仿宋_GB2312" w:eastAsia="仿宋_GB2312" w:hAnsi="宋体" w:cs="仿宋_GB2312" w:hint="eastAsia"/>
                <w:kern w:val="0"/>
                <w:sz w:val="20"/>
                <w:szCs w:val="20"/>
                <w:lang w:bidi="ar"/>
              </w:rPr>
              <w:t>分钟范围内，因地制宜发展品质提升类业态，主要有：</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□社区养老服务机构</w:t>
            </w:r>
            <w:r>
              <w:rPr>
                <w:rFonts w:ascii="仿宋_GB2312" w:eastAsia="仿宋_GB2312" w:hAnsi="宋体" w:cs="仿宋_GB2312" w:hint="eastAsia"/>
                <w:kern w:val="0"/>
                <w:sz w:val="20"/>
                <w:szCs w:val="20"/>
                <w:lang w:bidi="ar"/>
              </w:rPr>
              <w:t>(</w:t>
            </w:r>
            <w:r>
              <w:rPr>
                <w:rFonts w:ascii="仿宋_GB2312" w:eastAsia="仿宋_GB2312" w:hAnsi="宋体" w:cs="仿宋_GB2312" w:hint="eastAsia"/>
                <w:kern w:val="0"/>
                <w:sz w:val="20"/>
                <w:szCs w:val="20"/>
                <w:lang w:bidi="ar"/>
              </w:rPr>
              <w:t>含社区养老院、为老服务中心、日间照料中心等</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□托育机构（</w:t>
            </w:r>
            <w:proofErr w:type="gramStart"/>
            <w:r>
              <w:rPr>
                <w:rFonts w:ascii="仿宋_GB2312" w:eastAsia="仿宋_GB2312" w:hAnsi="宋体" w:cs="仿宋_GB2312" w:hint="eastAsia"/>
                <w:kern w:val="0"/>
                <w:sz w:val="20"/>
                <w:szCs w:val="20"/>
                <w:lang w:bidi="ar"/>
              </w:rPr>
              <w:t>含托育</w:t>
            </w:r>
            <w:proofErr w:type="gramEnd"/>
            <w:r>
              <w:rPr>
                <w:rFonts w:ascii="仿宋_GB2312" w:eastAsia="仿宋_GB2312" w:hAnsi="宋体" w:cs="仿宋_GB2312" w:hint="eastAsia"/>
                <w:kern w:val="0"/>
                <w:sz w:val="20"/>
                <w:szCs w:val="20"/>
                <w:lang w:bidi="ar"/>
              </w:rPr>
              <w:t>点）</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□儿童娱乐中心</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□邻里中心（商业服务中心）</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□艺术培训点</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□特色餐饮店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□茶饮咖啡店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□蛋糕房</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□新式书店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□花店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□眼镜店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□文具店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□体育用品店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□专卖店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□生活馆</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□健身场地</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□电影院</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□文娱</w:t>
            </w:r>
            <w:r>
              <w:rPr>
                <w:rFonts w:ascii="仿宋_GB2312" w:eastAsia="仿宋_GB2312" w:hAnsi="宋体" w:cs="仿宋_GB2312" w:hint="eastAsia"/>
                <w:kern w:val="0"/>
                <w:sz w:val="20"/>
                <w:szCs w:val="20"/>
                <w:lang w:bidi="ar"/>
              </w:rPr>
              <w:t>演出场所</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□棋牌室</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□保健理疗店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□美容</w:t>
            </w:r>
            <w:proofErr w:type="gramStart"/>
            <w:r>
              <w:rPr>
                <w:rFonts w:ascii="仿宋_GB2312" w:eastAsia="仿宋_GB2312" w:hAnsi="宋体" w:cs="仿宋_GB2312" w:hint="eastAsia"/>
                <w:kern w:val="0"/>
                <w:sz w:val="20"/>
                <w:szCs w:val="20"/>
                <w:lang w:bidi="ar"/>
              </w:rPr>
              <w:t>美体店</w:t>
            </w:r>
            <w:proofErr w:type="gramEnd"/>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□沐浴店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□住宿酒店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□洗车行</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□汽车维修店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□宠物服务店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□社区食堂</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□智慧商店</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□自助寄存仓</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□自动贩卖机</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□其他：</w:t>
            </w:r>
            <w:r>
              <w:rPr>
                <w:rFonts w:ascii="仿宋_GB2312" w:eastAsia="仿宋_GB2312" w:hAnsi="宋体" w:cs="仿宋_GB2312" w:hint="eastAsia"/>
                <w:kern w:val="0"/>
                <w:sz w:val="20"/>
                <w:szCs w:val="20"/>
                <w:u w:val="single"/>
                <w:lang w:bidi="ar"/>
              </w:rPr>
              <w:t xml:space="preserve">            </w:t>
            </w:r>
          </w:p>
        </w:tc>
        <w:tc>
          <w:tcPr>
            <w:tcW w:w="7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lang w:bidi="ar"/>
              </w:rPr>
              <w:t>40</w:t>
            </w:r>
          </w:p>
        </w:tc>
        <w:tc>
          <w:tcPr>
            <w:tcW w:w="354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00"/>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lang w:bidi="ar"/>
              </w:rPr>
              <w:br/>
            </w:r>
            <w:r>
              <w:rPr>
                <w:rFonts w:ascii="仿宋_GB2312" w:eastAsia="仿宋_GB2312" w:hAnsi="宋体" w:cs="仿宋_GB2312" w:hint="eastAsia"/>
                <w:kern w:val="0"/>
                <w:sz w:val="20"/>
                <w:szCs w:val="20"/>
                <w:lang w:bidi="ar"/>
              </w:rPr>
              <w:t>共列出居民</w:t>
            </w:r>
            <w:proofErr w:type="gramStart"/>
            <w:r>
              <w:rPr>
                <w:rFonts w:ascii="仿宋_GB2312" w:eastAsia="仿宋_GB2312" w:hAnsi="宋体" w:cs="仿宋_GB2312" w:hint="eastAsia"/>
                <w:kern w:val="0"/>
                <w:sz w:val="20"/>
                <w:szCs w:val="20"/>
                <w:lang w:bidi="ar"/>
              </w:rPr>
              <w:t>文体娱康等</w:t>
            </w:r>
            <w:proofErr w:type="gramEnd"/>
            <w:r>
              <w:rPr>
                <w:rFonts w:ascii="仿宋_GB2312" w:eastAsia="仿宋_GB2312" w:hAnsi="宋体" w:cs="仿宋_GB2312" w:hint="eastAsia"/>
                <w:kern w:val="0"/>
                <w:sz w:val="20"/>
                <w:szCs w:val="20"/>
                <w:lang w:bidi="ar"/>
              </w:rPr>
              <w:t>30</w:t>
            </w:r>
            <w:r>
              <w:rPr>
                <w:rFonts w:ascii="仿宋_GB2312" w:eastAsia="仿宋_GB2312" w:hAnsi="宋体" w:cs="仿宋_GB2312" w:hint="eastAsia"/>
                <w:kern w:val="0"/>
                <w:sz w:val="20"/>
                <w:szCs w:val="20"/>
                <w:lang w:bidi="ar"/>
              </w:rPr>
              <w:t>种品质提升类业态，各地可结合本地、本社区实际，选择引进有关业态。</w:t>
            </w:r>
            <w:r>
              <w:rPr>
                <w:rFonts w:ascii="仿宋_GB2312" w:eastAsia="仿宋_GB2312" w:hAnsi="宋体" w:cs="仿宋_GB2312" w:hint="eastAsia"/>
                <w:kern w:val="0"/>
                <w:sz w:val="20"/>
                <w:szCs w:val="20"/>
                <w:lang w:bidi="ar"/>
              </w:rPr>
              <w:br/>
            </w:r>
            <w:proofErr w:type="gramStart"/>
            <w:r>
              <w:rPr>
                <w:rFonts w:ascii="仿宋_GB2312" w:eastAsia="仿宋_GB2312" w:hAnsi="宋体" w:cs="仿宋_GB2312" w:hint="eastAsia"/>
                <w:kern w:val="0"/>
                <w:sz w:val="20"/>
                <w:szCs w:val="20"/>
                <w:lang w:bidi="ar"/>
              </w:rPr>
              <w:t>每具有</w:t>
            </w:r>
            <w:proofErr w:type="gramEnd"/>
            <w:r>
              <w:rPr>
                <w:rFonts w:ascii="仿宋_GB2312" w:eastAsia="仿宋_GB2312" w:hAnsi="宋体" w:cs="仿宋_GB2312" w:hint="eastAsia"/>
                <w:kern w:val="0"/>
                <w:sz w:val="20"/>
                <w:szCs w:val="20"/>
                <w:lang w:bidi="ar"/>
              </w:rPr>
              <w:t>一个</w:t>
            </w:r>
            <w:proofErr w:type="gramStart"/>
            <w:r>
              <w:rPr>
                <w:rFonts w:ascii="仿宋_GB2312" w:eastAsia="仿宋_GB2312" w:hAnsi="宋体" w:cs="仿宋_GB2312" w:hint="eastAsia"/>
                <w:kern w:val="0"/>
                <w:sz w:val="20"/>
                <w:szCs w:val="20"/>
                <w:lang w:bidi="ar"/>
              </w:rPr>
              <w:t>业态得</w:t>
            </w:r>
            <w:proofErr w:type="gramEnd"/>
            <w:r>
              <w:rPr>
                <w:rFonts w:ascii="仿宋_GB2312" w:eastAsia="仿宋_GB2312" w:hAnsi="宋体" w:cs="仿宋_GB2312" w:hint="eastAsia"/>
                <w:kern w:val="0"/>
                <w:sz w:val="20"/>
                <w:szCs w:val="20"/>
                <w:lang w:bidi="ar"/>
              </w:rPr>
              <w:t>1.5</w:t>
            </w:r>
            <w:r>
              <w:rPr>
                <w:rFonts w:ascii="仿宋_GB2312" w:eastAsia="仿宋_GB2312" w:hAnsi="宋体" w:cs="仿宋_GB2312" w:hint="eastAsia"/>
                <w:kern w:val="0"/>
                <w:sz w:val="20"/>
                <w:szCs w:val="20"/>
                <w:lang w:bidi="ar"/>
              </w:rPr>
              <w:t>分。</w:t>
            </w:r>
            <w:r>
              <w:rPr>
                <w:rFonts w:ascii="仿宋_GB2312" w:eastAsia="仿宋_GB2312" w:hAnsi="宋体" w:cs="仿宋_GB2312" w:hint="eastAsia"/>
                <w:kern w:val="0"/>
                <w:sz w:val="20"/>
                <w:szCs w:val="20"/>
                <w:lang w:bidi="ar"/>
              </w:rPr>
              <w:br/>
            </w:r>
            <w:r>
              <w:rPr>
                <w:rFonts w:ascii="仿宋_GB2312" w:eastAsia="仿宋_GB2312" w:hAnsi="宋体" w:cs="仿宋_GB2312" w:hint="eastAsia"/>
                <w:kern w:val="0"/>
                <w:sz w:val="20"/>
                <w:szCs w:val="20"/>
                <w:lang w:bidi="ar"/>
              </w:rPr>
              <w:t>最高不超过</w:t>
            </w:r>
            <w:r>
              <w:rPr>
                <w:rFonts w:ascii="仿宋_GB2312" w:eastAsia="仿宋_GB2312" w:hAnsi="宋体" w:cs="仿宋_GB2312" w:hint="eastAsia"/>
                <w:kern w:val="0"/>
                <w:sz w:val="20"/>
                <w:szCs w:val="20"/>
                <w:lang w:bidi="ar"/>
              </w:rPr>
              <w:t>40</w:t>
            </w:r>
            <w:r>
              <w:rPr>
                <w:rFonts w:ascii="仿宋_GB2312" w:eastAsia="仿宋_GB2312" w:hAnsi="宋体" w:cs="仿宋_GB2312" w:hint="eastAsia"/>
                <w:kern w:val="0"/>
                <w:sz w:val="20"/>
                <w:szCs w:val="20"/>
                <w:lang w:bidi="ar"/>
              </w:rPr>
              <w:t>分。</w:t>
            </w:r>
          </w:p>
        </w:tc>
        <w:tc>
          <w:tcPr>
            <w:tcW w:w="111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right="846" w:firstLineChars="200" w:firstLine="400"/>
              <w:jc w:val="center"/>
              <w:rPr>
                <w:rFonts w:ascii="仿宋_GB2312" w:eastAsia="仿宋_GB2312" w:hAnsi="宋体" w:cs="仿宋_GB2312"/>
                <w:sz w:val="20"/>
                <w:szCs w:val="20"/>
              </w:rPr>
            </w:pPr>
          </w:p>
        </w:tc>
      </w:tr>
      <w:tr w:rsidR="000A7345">
        <w:trPr>
          <w:trHeight w:val="360"/>
        </w:trPr>
        <w:tc>
          <w:tcPr>
            <w:tcW w:w="11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仿宋_GB2312" w:eastAsia="仿宋_GB2312" w:hAnsi="宋体" w:cs="仿宋_GB2312"/>
                <w:b/>
                <w:bCs/>
                <w:sz w:val="20"/>
                <w:szCs w:val="20"/>
              </w:rPr>
            </w:pPr>
            <w:r>
              <w:rPr>
                <w:rFonts w:ascii="仿宋_GB2312" w:eastAsia="仿宋_GB2312" w:hAnsi="宋体" w:cs="仿宋_GB2312" w:hint="eastAsia"/>
                <w:b/>
                <w:bCs/>
                <w:kern w:val="0"/>
                <w:sz w:val="20"/>
                <w:szCs w:val="20"/>
                <w:lang w:bidi="ar"/>
              </w:rPr>
              <w:t>分值总计</w:t>
            </w:r>
          </w:p>
        </w:tc>
        <w:tc>
          <w:tcPr>
            <w:tcW w:w="7307"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400"/>
              <w:jc w:val="left"/>
              <w:rPr>
                <w:rFonts w:ascii="仿宋_GB2312" w:eastAsia="仿宋_GB2312" w:hAnsi="宋体" w:cs="仿宋_GB2312"/>
                <w:sz w:val="20"/>
                <w:szCs w:val="20"/>
              </w:rPr>
            </w:pPr>
          </w:p>
        </w:tc>
        <w:tc>
          <w:tcPr>
            <w:tcW w:w="7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lang w:bidi="ar"/>
              </w:rPr>
              <w:t>100</w:t>
            </w:r>
          </w:p>
        </w:tc>
        <w:tc>
          <w:tcPr>
            <w:tcW w:w="3545"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402"/>
              <w:jc w:val="center"/>
              <w:rPr>
                <w:rFonts w:ascii="仿宋_GB2312" w:eastAsia="仿宋_GB2312" w:hAnsi="宋体" w:cs="仿宋_GB2312"/>
                <w:b/>
                <w:bCs/>
                <w:sz w:val="20"/>
                <w:szCs w:val="20"/>
              </w:rPr>
            </w:pPr>
          </w:p>
        </w:tc>
        <w:tc>
          <w:tcPr>
            <w:tcW w:w="111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400"/>
              <w:jc w:val="center"/>
              <w:rPr>
                <w:rFonts w:ascii="仿宋_GB2312" w:eastAsia="仿宋_GB2312" w:hAnsi="宋体" w:cs="仿宋_GB2312"/>
                <w:sz w:val="20"/>
                <w:szCs w:val="20"/>
              </w:rPr>
            </w:pPr>
          </w:p>
        </w:tc>
      </w:tr>
      <w:tr w:rsidR="000A7345">
        <w:trPr>
          <w:trHeight w:val="1400"/>
        </w:trPr>
        <w:tc>
          <w:tcPr>
            <w:tcW w:w="1173"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02"/>
              <w:jc w:val="center"/>
              <w:textAlignment w:val="center"/>
              <w:rPr>
                <w:rFonts w:ascii="仿宋_GB2312" w:eastAsia="仿宋_GB2312" w:hAnsi="宋体" w:cs="仿宋_GB2312"/>
                <w:b/>
                <w:bCs/>
                <w:sz w:val="20"/>
                <w:szCs w:val="20"/>
              </w:rPr>
            </w:pPr>
            <w:r>
              <w:rPr>
                <w:rFonts w:ascii="仿宋_GB2312" w:eastAsia="仿宋_GB2312" w:hAnsi="宋体" w:cs="仿宋_GB2312" w:hint="eastAsia"/>
                <w:b/>
                <w:bCs/>
                <w:kern w:val="0"/>
                <w:sz w:val="20"/>
                <w:szCs w:val="20"/>
                <w:lang w:bidi="ar"/>
              </w:rPr>
              <w:t>说明</w:t>
            </w:r>
          </w:p>
        </w:tc>
        <w:tc>
          <w:tcPr>
            <w:tcW w:w="12743"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00"/>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lang w:bidi="ar"/>
              </w:rPr>
              <w:t>1.</w:t>
            </w:r>
            <w:r>
              <w:rPr>
                <w:rFonts w:ascii="仿宋_GB2312" w:eastAsia="仿宋_GB2312" w:hAnsi="宋体" w:cs="仿宋_GB2312" w:hint="eastAsia"/>
                <w:kern w:val="0"/>
                <w:sz w:val="20"/>
                <w:szCs w:val="20"/>
                <w:lang w:bidi="ar"/>
              </w:rPr>
              <w:t>本表把业态“有没有”作为一刻钟便民生活</w:t>
            </w:r>
            <w:proofErr w:type="gramStart"/>
            <w:r>
              <w:rPr>
                <w:rFonts w:ascii="仿宋_GB2312" w:eastAsia="仿宋_GB2312" w:hAnsi="宋体" w:cs="仿宋_GB2312" w:hint="eastAsia"/>
                <w:kern w:val="0"/>
                <w:sz w:val="20"/>
                <w:szCs w:val="20"/>
                <w:lang w:bidi="ar"/>
              </w:rPr>
              <w:t>圈初步</w:t>
            </w:r>
            <w:proofErr w:type="gramEnd"/>
            <w:r>
              <w:rPr>
                <w:rFonts w:ascii="仿宋_GB2312" w:eastAsia="仿宋_GB2312" w:hAnsi="宋体" w:cs="仿宋_GB2312" w:hint="eastAsia"/>
                <w:kern w:val="0"/>
                <w:sz w:val="20"/>
                <w:szCs w:val="20"/>
                <w:lang w:bidi="ar"/>
              </w:rPr>
              <w:t>分型的依据，满分</w:t>
            </w:r>
            <w:r>
              <w:rPr>
                <w:rFonts w:ascii="仿宋_GB2312" w:eastAsia="仿宋_GB2312" w:hAnsi="宋体" w:cs="仿宋_GB2312" w:hint="eastAsia"/>
                <w:kern w:val="0"/>
                <w:sz w:val="20"/>
                <w:szCs w:val="20"/>
                <w:lang w:bidi="ar"/>
              </w:rPr>
              <w:t>100</w:t>
            </w:r>
            <w:r>
              <w:rPr>
                <w:rFonts w:ascii="仿宋_GB2312" w:eastAsia="仿宋_GB2312" w:hAnsi="宋体" w:cs="仿宋_GB2312" w:hint="eastAsia"/>
                <w:kern w:val="0"/>
                <w:sz w:val="20"/>
                <w:szCs w:val="20"/>
                <w:lang w:bidi="ar"/>
              </w:rPr>
              <w:t>分，得分≥</w:t>
            </w:r>
            <w:r>
              <w:rPr>
                <w:rFonts w:ascii="仿宋_GB2312" w:eastAsia="仿宋_GB2312" w:hAnsi="宋体" w:cs="仿宋_GB2312" w:hint="eastAsia"/>
                <w:kern w:val="0"/>
                <w:sz w:val="20"/>
                <w:szCs w:val="20"/>
                <w:lang w:bidi="ar"/>
              </w:rPr>
              <w:t>90</w:t>
            </w:r>
            <w:r>
              <w:rPr>
                <w:rFonts w:ascii="仿宋_GB2312" w:eastAsia="仿宋_GB2312" w:hAnsi="宋体" w:cs="仿宋_GB2312" w:hint="eastAsia"/>
                <w:kern w:val="0"/>
                <w:sz w:val="20"/>
                <w:szCs w:val="20"/>
                <w:lang w:bidi="ar"/>
              </w:rPr>
              <w:t>分初步划为品质型，</w:t>
            </w:r>
            <w:r>
              <w:rPr>
                <w:rFonts w:ascii="仿宋_GB2312" w:eastAsia="仿宋_GB2312" w:hAnsi="宋体" w:cs="仿宋_GB2312" w:hint="eastAsia"/>
                <w:kern w:val="0"/>
                <w:sz w:val="20"/>
                <w:szCs w:val="20"/>
                <w:lang w:bidi="ar"/>
              </w:rPr>
              <w:t>80</w:t>
            </w:r>
            <w:r>
              <w:rPr>
                <w:rFonts w:ascii="仿宋_GB2312" w:eastAsia="仿宋_GB2312" w:hAnsi="宋体" w:cs="仿宋_GB2312" w:hint="eastAsia"/>
                <w:kern w:val="0"/>
                <w:sz w:val="20"/>
                <w:szCs w:val="20"/>
                <w:lang w:bidi="ar"/>
              </w:rPr>
              <w:t>≤得分＜</w:t>
            </w:r>
            <w:r>
              <w:rPr>
                <w:rFonts w:ascii="仿宋_GB2312" w:eastAsia="仿宋_GB2312" w:hAnsi="宋体" w:cs="仿宋_GB2312" w:hint="eastAsia"/>
                <w:kern w:val="0"/>
                <w:sz w:val="20"/>
                <w:szCs w:val="20"/>
                <w:lang w:bidi="ar"/>
              </w:rPr>
              <w:t>90</w:t>
            </w:r>
            <w:r>
              <w:rPr>
                <w:rFonts w:ascii="仿宋_GB2312" w:eastAsia="仿宋_GB2312" w:hAnsi="宋体" w:cs="仿宋_GB2312" w:hint="eastAsia"/>
                <w:kern w:val="0"/>
                <w:sz w:val="20"/>
                <w:szCs w:val="20"/>
                <w:lang w:bidi="ar"/>
              </w:rPr>
              <w:t>分初步划为提升型，</w:t>
            </w:r>
            <w:r>
              <w:rPr>
                <w:rFonts w:ascii="仿宋_GB2312" w:eastAsia="仿宋_GB2312" w:hAnsi="宋体" w:cs="仿宋_GB2312" w:hint="eastAsia"/>
                <w:kern w:val="0"/>
                <w:sz w:val="20"/>
                <w:szCs w:val="20"/>
                <w:lang w:bidi="ar"/>
              </w:rPr>
              <w:t>70</w:t>
            </w:r>
            <w:r>
              <w:rPr>
                <w:rFonts w:ascii="仿宋_GB2312" w:eastAsia="仿宋_GB2312" w:hAnsi="宋体" w:cs="仿宋_GB2312" w:hint="eastAsia"/>
                <w:kern w:val="0"/>
                <w:sz w:val="20"/>
                <w:szCs w:val="20"/>
                <w:lang w:bidi="ar"/>
              </w:rPr>
              <w:t>≤得分＜</w:t>
            </w:r>
            <w:r>
              <w:rPr>
                <w:rFonts w:ascii="仿宋_GB2312" w:eastAsia="仿宋_GB2312" w:hAnsi="宋体" w:cs="仿宋_GB2312" w:hint="eastAsia"/>
                <w:kern w:val="0"/>
                <w:sz w:val="20"/>
                <w:szCs w:val="20"/>
                <w:lang w:bidi="ar"/>
              </w:rPr>
              <w:t>80</w:t>
            </w:r>
            <w:r>
              <w:rPr>
                <w:rFonts w:ascii="仿宋_GB2312" w:eastAsia="仿宋_GB2312" w:hAnsi="宋体" w:cs="仿宋_GB2312" w:hint="eastAsia"/>
                <w:kern w:val="0"/>
                <w:sz w:val="20"/>
                <w:szCs w:val="20"/>
                <w:lang w:bidi="ar"/>
              </w:rPr>
              <w:t>分初步划为基础型，初步分型后再依据《一刻钟便民生活圈服务“好不好”评价表》进行评价确定。</w:t>
            </w:r>
            <w:r>
              <w:rPr>
                <w:rFonts w:ascii="仿宋_GB2312" w:eastAsia="仿宋_GB2312" w:hAnsi="宋体" w:cs="仿宋_GB2312" w:hint="eastAsia"/>
                <w:kern w:val="0"/>
                <w:sz w:val="20"/>
                <w:szCs w:val="20"/>
                <w:lang w:bidi="ar"/>
              </w:rPr>
              <w:br/>
              <w:t>2.</w:t>
            </w:r>
            <w:r>
              <w:rPr>
                <w:rFonts w:ascii="仿宋_GB2312" w:eastAsia="仿宋_GB2312" w:hAnsi="宋体" w:cs="仿宋_GB2312" w:hint="eastAsia"/>
                <w:kern w:val="0"/>
                <w:sz w:val="20"/>
                <w:szCs w:val="20"/>
                <w:lang w:bidi="ar"/>
              </w:rPr>
              <w:t>指标制定主要依据《全面推进城市一刻钟便民生活圈建设三年行动计划（</w:t>
            </w:r>
            <w:r>
              <w:rPr>
                <w:rFonts w:ascii="仿宋_GB2312" w:eastAsia="仿宋_GB2312" w:hAnsi="宋体" w:cs="仿宋_GB2312" w:hint="eastAsia"/>
                <w:kern w:val="0"/>
                <w:sz w:val="20"/>
                <w:szCs w:val="20"/>
                <w:lang w:bidi="ar"/>
              </w:rPr>
              <w:t>2023-2025</w:t>
            </w:r>
            <w:r>
              <w:rPr>
                <w:rFonts w:ascii="仿宋_GB2312" w:eastAsia="仿宋_GB2312" w:hAnsi="宋体" w:cs="仿宋_GB2312" w:hint="eastAsia"/>
                <w:kern w:val="0"/>
                <w:sz w:val="20"/>
                <w:szCs w:val="20"/>
                <w:lang w:bidi="ar"/>
              </w:rPr>
              <w:t>年）》《商务部等</w:t>
            </w:r>
            <w:r>
              <w:rPr>
                <w:rFonts w:ascii="仿宋_GB2312" w:eastAsia="仿宋_GB2312" w:hAnsi="宋体" w:cs="仿宋_GB2312" w:hint="eastAsia"/>
                <w:kern w:val="0"/>
                <w:sz w:val="20"/>
                <w:szCs w:val="20"/>
                <w:lang w:bidi="ar"/>
              </w:rPr>
              <w:t>12</w:t>
            </w:r>
            <w:r>
              <w:rPr>
                <w:rFonts w:ascii="仿宋_GB2312" w:eastAsia="仿宋_GB2312" w:hAnsi="宋体" w:cs="仿宋_GB2312" w:hint="eastAsia"/>
                <w:kern w:val="0"/>
                <w:sz w:val="20"/>
                <w:szCs w:val="20"/>
                <w:lang w:bidi="ar"/>
              </w:rPr>
              <w:t>部门关于推进城市一刻钟便民生活圈建设的意见》《城市一刻钟便民生活圈建设指南》及相关国家标准、行业标准。</w:t>
            </w:r>
            <w:r>
              <w:rPr>
                <w:rFonts w:ascii="仿宋_GB2312" w:eastAsia="仿宋_GB2312" w:hAnsi="宋体" w:cs="仿宋_GB2312" w:hint="eastAsia"/>
                <w:kern w:val="0"/>
                <w:sz w:val="20"/>
                <w:szCs w:val="20"/>
                <w:lang w:bidi="ar"/>
              </w:rPr>
              <w:t xml:space="preserve">                               </w:t>
            </w:r>
            <w:r>
              <w:rPr>
                <w:rFonts w:ascii="仿宋_GB2312" w:eastAsia="仿宋_GB2312" w:hAnsi="宋体" w:cs="仿宋_GB2312" w:hint="eastAsia"/>
                <w:kern w:val="0"/>
                <w:sz w:val="20"/>
                <w:szCs w:val="20"/>
                <w:lang w:bidi="ar"/>
              </w:rPr>
              <w:t xml:space="preserve">                        </w:t>
            </w:r>
          </w:p>
        </w:tc>
      </w:tr>
    </w:tbl>
    <w:p w:rsidR="000A7345" w:rsidRDefault="000A7345">
      <w:pPr>
        <w:spacing w:line="600" w:lineRule="exact"/>
        <w:outlineLvl w:val="0"/>
        <w:rPr>
          <w:rFonts w:ascii="宋体" w:eastAsia="宋体" w:hAnsi="宋体" w:cs="宋体"/>
          <w:sz w:val="28"/>
          <w:szCs w:val="28"/>
        </w:rPr>
      </w:pPr>
    </w:p>
    <w:p w:rsidR="000A7345" w:rsidRDefault="00D87D2F">
      <w:pPr>
        <w:spacing w:line="600" w:lineRule="exact"/>
        <w:outlineLvl w:val="0"/>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lastRenderedPageBreak/>
        <w:t>附件</w:t>
      </w:r>
      <w:r>
        <w:rPr>
          <w:rFonts w:ascii="方正黑体_GBK" w:eastAsia="方正黑体_GBK" w:hAnsi="方正黑体_GBK" w:cs="方正黑体_GBK" w:hint="eastAsia"/>
          <w:sz w:val="28"/>
          <w:szCs w:val="28"/>
        </w:rPr>
        <w:t>3</w:t>
      </w:r>
    </w:p>
    <w:p w:rsidR="000A7345" w:rsidRDefault="00D87D2F">
      <w:pPr>
        <w:pStyle w:val="a0"/>
        <w:spacing w:line="400" w:lineRule="exact"/>
        <w:ind w:firstLineChars="200" w:firstLine="72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一刻钟便民生活圈服务“好不好”评价表（试行）</w:t>
      </w:r>
    </w:p>
    <w:tbl>
      <w:tblPr>
        <w:tblpPr w:leftFromText="180" w:rightFromText="180" w:vertAnchor="text" w:horzAnchor="page" w:tblpX="1161" w:tblpY="582"/>
        <w:tblOverlap w:val="never"/>
        <w:tblW w:w="14860" w:type="dxa"/>
        <w:tblLayout w:type="fixed"/>
        <w:tblLook w:val="04A0" w:firstRow="1" w:lastRow="0" w:firstColumn="1" w:lastColumn="0" w:noHBand="0" w:noVBand="1"/>
      </w:tblPr>
      <w:tblGrid>
        <w:gridCol w:w="565"/>
        <w:gridCol w:w="1005"/>
        <w:gridCol w:w="1065"/>
        <w:gridCol w:w="4920"/>
        <w:gridCol w:w="762"/>
        <w:gridCol w:w="3085"/>
        <w:gridCol w:w="2470"/>
        <w:gridCol w:w="988"/>
      </w:tblGrid>
      <w:tr w:rsidR="000A7345">
        <w:trPr>
          <w:trHeight w:val="504"/>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宋体" w:eastAsia="宋体" w:hAnsi="宋体" w:cs="宋体"/>
                <w:b/>
                <w:bCs/>
                <w:sz w:val="18"/>
                <w:szCs w:val="18"/>
              </w:rPr>
            </w:pPr>
            <w:r>
              <w:rPr>
                <w:rFonts w:ascii="宋体" w:eastAsia="宋体" w:hAnsi="宋体" w:cs="宋体" w:hint="eastAsia"/>
                <w:b/>
                <w:bCs/>
                <w:kern w:val="0"/>
                <w:sz w:val="18"/>
                <w:szCs w:val="18"/>
                <w:lang w:bidi="ar"/>
              </w:rPr>
              <w:t>序号</w:t>
            </w:r>
          </w:p>
        </w:tc>
        <w:tc>
          <w:tcPr>
            <w:tcW w:w="100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宋体" w:eastAsia="宋体" w:hAnsi="宋体" w:cs="宋体"/>
                <w:b/>
                <w:bCs/>
                <w:sz w:val="18"/>
                <w:szCs w:val="18"/>
              </w:rPr>
            </w:pPr>
            <w:r>
              <w:rPr>
                <w:rFonts w:ascii="宋体" w:eastAsia="宋体" w:hAnsi="宋体" w:cs="宋体" w:hint="eastAsia"/>
                <w:b/>
                <w:bCs/>
                <w:kern w:val="0"/>
                <w:sz w:val="18"/>
                <w:szCs w:val="18"/>
                <w:lang w:bidi="ar"/>
              </w:rPr>
              <w:t>评价类别</w:t>
            </w: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宋体" w:eastAsia="宋体" w:hAnsi="宋体" w:cs="宋体"/>
                <w:b/>
                <w:bCs/>
                <w:sz w:val="18"/>
                <w:szCs w:val="18"/>
              </w:rPr>
            </w:pPr>
            <w:r>
              <w:rPr>
                <w:rFonts w:ascii="宋体" w:eastAsia="宋体" w:hAnsi="宋体" w:cs="宋体" w:hint="eastAsia"/>
                <w:b/>
                <w:bCs/>
                <w:kern w:val="0"/>
                <w:sz w:val="18"/>
                <w:szCs w:val="18"/>
                <w:lang w:bidi="ar"/>
              </w:rPr>
              <w:t>评价指标</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1"/>
              <w:jc w:val="center"/>
              <w:textAlignment w:val="center"/>
              <w:rPr>
                <w:rFonts w:ascii="宋体" w:eastAsia="宋体" w:hAnsi="宋体" w:cs="宋体"/>
                <w:b/>
                <w:bCs/>
                <w:sz w:val="18"/>
                <w:szCs w:val="18"/>
              </w:rPr>
            </w:pPr>
            <w:r>
              <w:rPr>
                <w:rFonts w:ascii="宋体" w:eastAsia="宋体" w:hAnsi="宋体" w:cs="宋体" w:hint="eastAsia"/>
                <w:b/>
                <w:bCs/>
                <w:kern w:val="0"/>
                <w:sz w:val="18"/>
                <w:szCs w:val="18"/>
                <w:lang w:bidi="ar"/>
              </w:rPr>
              <w:t>评价内容</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宋体" w:eastAsia="宋体" w:hAnsi="宋体" w:cs="宋体"/>
                <w:b/>
                <w:bCs/>
                <w:sz w:val="18"/>
                <w:szCs w:val="18"/>
              </w:rPr>
            </w:pPr>
            <w:r>
              <w:rPr>
                <w:rFonts w:ascii="宋体" w:eastAsia="宋体" w:hAnsi="宋体" w:cs="宋体" w:hint="eastAsia"/>
                <w:b/>
                <w:bCs/>
                <w:kern w:val="0"/>
                <w:sz w:val="18"/>
                <w:szCs w:val="18"/>
                <w:lang w:bidi="ar"/>
              </w:rPr>
              <w:t>分值</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1"/>
              <w:jc w:val="center"/>
              <w:textAlignment w:val="center"/>
              <w:rPr>
                <w:rFonts w:ascii="宋体" w:eastAsia="宋体" w:hAnsi="宋体" w:cs="宋体"/>
                <w:b/>
                <w:bCs/>
                <w:sz w:val="18"/>
                <w:szCs w:val="18"/>
              </w:rPr>
            </w:pPr>
            <w:r>
              <w:rPr>
                <w:rFonts w:ascii="宋体" w:eastAsia="宋体" w:hAnsi="宋体" w:cs="宋体" w:hint="eastAsia"/>
                <w:b/>
                <w:bCs/>
                <w:kern w:val="0"/>
                <w:sz w:val="18"/>
                <w:szCs w:val="18"/>
                <w:lang w:bidi="ar"/>
              </w:rPr>
              <w:t>评分标准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宋体" w:eastAsia="宋体" w:hAnsi="宋体" w:cs="宋体"/>
                <w:b/>
                <w:bCs/>
                <w:sz w:val="18"/>
                <w:szCs w:val="18"/>
              </w:rPr>
            </w:pPr>
            <w:r>
              <w:rPr>
                <w:rFonts w:ascii="宋体" w:eastAsia="宋体" w:hAnsi="宋体" w:cs="宋体" w:hint="eastAsia"/>
                <w:b/>
                <w:bCs/>
                <w:kern w:val="0"/>
                <w:sz w:val="18"/>
                <w:szCs w:val="18"/>
                <w:lang w:bidi="ar"/>
              </w:rPr>
              <w:t>自评得分</w:t>
            </w:r>
          </w:p>
        </w:tc>
      </w:tr>
      <w:tr w:rsidR="000A7345">
        <w:trPr>
          <w:trHeight w:val="90"/>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w:t>
            </w:r>
          </w:p>
        </w:tc>
        <w:tc>
          <w:tcPr>
            <w:tcW w:w="1005" w:type="dxa"/>
            <w:vMerge w:val="restart"/>
            <w:tcBorders>
              <w:top w:val="single" w:sz="4" w:space="0" w:color="000000"/>
              <w:left w:val="single" w:sz="4" w:space="0" w:color="000000"/>
              <w:bottom w:val="nil"/>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一、</w:t>
            </w:r>
            <w:r>
              <w:rPr>
                <w:rFonts w:ascii="仿宋_GB2312" w:eastAsia="仿宋_GB2312" w:hAnsi="宋体" w:cs="仿宋_GB2312" w:hint="eastAsia"/>
                <w:b/>
                <w:bCs/>
                <w:kern w:val="0"/>
                <w:sz w:val="18"/>
                <w:szCs w:val="18"/>
                <w:lang w:bidi="ar"/>
              </w:rPr>
              <w:br/>
            </w:r>
            <w:r>
              <w:rPr>
                <w:rFonts w:ascii="仿宋_GB2312" w:eastAsia="仿宋_GB2312" w:hAnsi="宋体" w:cs="仿宋_GB2312" w:hint="eastAsia"/>
                <w:b/>
                <w:bCs/>
                <w:kern w:val="0"/>
                <w:sz w:val="18"/>
                <w:szCs w:val="18"/>
                <w:lang w:bidi="ar"/>
              </w:rPr>
              <w:t>人民满意</w:t>
            </w:r>
            <w:r>
              <w:rPr>
                <w:rFonts w:ascii="仿宋_GB2312" w:eastAsia="仿宋_GB2312" w:hAnsi="宋体" w:cs="仿宋_GB2312" w:hint="eastAsia"/>
                <w:b/>
                <w:bCs/>
                <w:kern w:val="0"/>
                <w:sz w:val="18"/>
                <w:szCs w:val="18"/>
                <w:lang w:bidi="ar"/>
              </w:rPr>
              <w:br/>
            </w:r>
            <w:r>
              <w:rPr>
                <w:rFonts w:ascii="仿宋_GB2312" w:eastAsia="仿宋_GB2312" w:hAnsi="宋体" w:cs="仿宋_GB2312" w:hint="eastAsia"/>
                <w:b/>
                <w:bCs/>
                <w:kern w:val="0"/>
                <w:sz w:val="18"/>
                <w:szCs w:val="18"/>
                <w:lang w:bidi="ar"/>
              </w:rPr>
              <w:t>（</w:t>
            </w:r>
            <w:r>
              <w:rPr>
                <w:rFonts w:ascii="仿宋_GB2312" w:eastAsia="仿宋_GB2312" w:hAnsi="宋体" w:cs="仿宋_GB2312" w:hint="eastAsia"/>
                <w:b/>
                <w:bCs/>
                <w:kern w:val="0"/>
                <w:sz w:val="18"/>
                <w:szCs w:val="18"/>
                <w:lang w:bidi="ar"/>
              </w:rPr>
              <w:t>40</w:t>
            </w:r>
            <w:r>
              <w:rPr>
                <w:rFonts w:ascii="仿宋_GB2312" w:eastAsia="仿宋_GB2312" w:hAnsi="宋体" w:cs="仿宋_GB2312" w:hint="eastAsia"/>
                <w:b/>
                <w:bCs/>
                <w:kern w:val="0"/>
                <w:sz w:val="18"/>
                <w:szCs w:val="18"/>
                <w:lang w:bidi="ar"/>
              </w:rPr>
              <w:t>分）</w:t>
            </w: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问需于民</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问需于民、问计于民，倾听民声、尊重民意、顺应民心，按照“缺什么补什么”的原则，落实居民需求清单、项目清单，及建设内容、完成时限等要求。</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8</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建立需求清单、项目清单</w:t>
            </w:r>
            <w:r>
              <w:rPr>
                <w:rFonts w:ascii="仿宋_GB2312" w:eastAsia="仿宋_GB2312" w:hAnsi="宋体" w:cs="仿宋_GB2312" w:hint="eastAsia"/>
                <w:kern w:val="0"/>
                <w:sz w:val="18"/>
                <w:szCs w:val="18"/>
                <w:lang w:bidi="ar"/>
              </w:rPr>
              <w:t>4</w:t>
            </w:r>
            <w:r>
              <w:rPr>
                <w:rFonts w:ascii="仿宋_GB2312" w:eastAsia="仿宋_GB2312" w:hAnsi="宋体" w:cs="仿宋_GB2312" w:hint="eastAsia"/>
                <w:kern w:val="0"/>
                <w:sz w:val="18"/>
                <w:szCs w:val="18"/>
                <w:lang w:bidi="ar"/>
              </w:rPr>
              <w:t>分，落实相关建设内容</w:t>
            </w:r>
            <w:r>
              <w:rPr>
                <w:rFonts w:ascii="仿宋_GB2312" w:eastAsia="仿宋_GB2312" w:hAnsi="宋体" w:cs="仿宋_GB2312" w:hint="eastAsia"/>
                <w:kern w:val="0"/>
                <w:sz w:val="18"/>
                <w:szCs w:val="18"/>
                <w:lang w:bidi="ar"/>
              </w:rPr>
              <w:t>4</w:t>
            </w:r>
            <w:r>
              <w:rPr>
                <w:rFonts w:ascii="仿宋_GB2312" w:eastAsia="仿宋_GB2312" w:hAnsi="宋体" w:cs="仿宋_GB2312" w:hint="eastAsia"/>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865"/>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2</w:t>
            </w:r>
          </w:p>
        </w:tc>
        <w:tc>
          <w:tcPr>
            <w:tcW w:w="1005" w:type="dxa"/>
            <w:vMerge/>
            <w:tcBorders>
              <w:top w:val="single" w:sz="4" w:space="0" w:color="000000"/>
              <w:left w:val="single" w:sz="4" w:space="0" w:color="000000"/>
              <w:bottom w:val="nil"/>
              <w:right w:val="single" w:sz="4" w:space="0" w:color="000000"/>
            </w:tcBorders>
            <w:vAlign w:val="center"/>
          </w:tcPr>
          <w:p w:rsidR="000A7345" w:rsidRDefault="000A7345">
            <w:pPr>
              <w:widowControl/>
              <w:spacing w:line="300" w:lineRule="exact"/>
              <w:ind w:firstLineChars="200" w:firstLine="361"/>
              <w:jc w:val="center"/>
              <w:rPr>
                <w:rFonts w:ascii="仿宋_GB2312" w:eastAsia="仿宋_GB2312" w:hAnsi="宋体" w:cs="仿宋_GB2312"/>
                <w:b/>
                <w:bCs/>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业</w:t>
            </w:r>
            <w:proofErr w:type="gramStart"/>
            <w:r>
              <w:rPr>
                <w:rFonts w:ascii="仿宋_GB2312" w:eastAsia="仿宋_GB2312" w:hAnsi="宋体" w:cs="仿宋_GB2312" w:hint="eastAsia"/>
                <w:b/>
                <w:bCs/>
                <w:kern w:val="0"/>
                <w:sz w:val="18"/>
                <w:szCs w:val="18"/>
                <w:lang w:bidi="ar"/>
              </w:rPr>
              <w:t>态满意</w:t>
            </w:r>
            <w:proofErr w:type="gramEnd"/>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通过测评，居民认为购物类、餐饮类、生活服务类商业网点齐全、数量充足，在步行</w:t>
            </w:r>
            <w:r>
              <w:rPr>
                <w:rFonts w:ascii="仿宋_GB2312" w:eastAsia="仿宋_GB2312" w:hAnsi="宋体" w:cs="仿宋_GB2312" w:hint="eastAsia"/>
                <w:kern w:val="0"/>
                <w:sz w:val="18"/>
                <w:szCs w:val="18"/>
                <w:lang w:bidi="ar"/>
              </w:rPr>
              <w:t>15</w:t>
            </w:r>
            <w:r>
              <w:rPr>
                <w:rFonts w:ascii="仿宋_GB2312" w:eastAsia="仿宋_GB2312" w:hAnsi="宋体" w:cs="仿宋_GB2312" w:hint="eastAsia"/>
                <w:kern w:val="0"/>
                <w:sz w:val="18"/>
                <w:szCs w:val="18"/>
                <w:lang w:bidi="ar"/>
              </w:rPr>
              <w:t>分钟左右范围内，能满足日常生活需要，</w:t>
            </w:r>
            <w:proofErr w:type="gramStart"/>
            <w:r>
              <w:rPr>
                <w:rFonts w:ascii="仿宋_GB2312" w:eastAsia="仿宋_GB2312" w:hAnsi="宋体" w:cs="仿宋_GB2312" w:hint="eastAsia"/>
                <w:kern w:val="0"/>
                <w:sz w:val="18"/>
                <w:szCs w:val="18"/>
                <w:lang w:bidi="ar"/>
              </w:rPr>
              <w:t>触达方便</w:t>
            </w:r>
            <w:proofErr w:type="gramEnd"/>
            <w:r>
              <w:rPr>
                <w:rFonts w:ascii="仿宋_GB2312" w:eastAsia="仿宋_GB2312" w:hAnsi="宋体" w:cs="仿宋_GB2312" w:hint="eastAsia"/>
                <w:kern w:val="0"/>
                <w:sz w:val="18"/>
                <w:szCs w:val="18"/>
                <w:lang w:bidi="ar"/>
              </w:rPr>
              <w:t>，消费便利。</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16</w:t>
            </w:r>
          </w:p>
        </w:tc>
        <w:tc>
          <w:tcPr>
            <w:tcW w:w="3085" w:type="dxa"/>
            <w:tcBorders>
              <w:top w:val="single" w:sz="4" w:space="0" w:color="000000"/>
              <w:left w:val="single" w:sz="4" w:space="0" w:color="000000"/>
              <w:bottom w:val="nil"/>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样本符合要求、满意度达到</w:t>
            </w:r>
            <w:r>
              <w:rPr>
                <w:rFonts w:ascii="仿宋_GB2312" w:eastAsia="仿宋_GB2312" w:hAnsi="宋体" w:cs="仿宋_GB2312" w:hint="eastAsia"/>
                <w:kern w:val="0"/>
                <w:sz w:val="18"/>
                <w:szCs w:val="18"/>
                <w:lang w:bidi="ar"/>
              </w:rPr>
              <w:t>90%</w:t>
            </w:r>
            <w:r>
              <w:rPr>
                <w:rFonts w:ascii="仿宋_GB2312" w:eastAsia="仿宋_GB2312" w:hAnsi="宋体" w:cs="仿宋_GB2312" w:hint="eastAsia"/>
                <w:kern w:val="0"/>
                <w:sz w:val="18"/>
                <w:szCs w:val="18"/>
                <w:lang w:bidi="ar"/>
              </w:rPr>
              <w:t>以上得</w:t>
            </w:r>
            <w:r>
              <w:rPr>
                <w:rFonts w:ascii="仿宋_GB2312" w:eastAsia="仿宋_GB2312" w:hAnsi="宋体" w:cs="仿宋_GB2312" w:hint="eastAsia"/>
                <w:kern w:val="0"/>
                <w:sz w:val="18"/>
                <w:szCs w:val="18"/>
                <w:lang w:bidi="ar"/>
              </w:rPr>
              <w:t>16</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样本符合要求、满意度在</w:t>
            </w:r>
            <w:r>
              <w:rPr>
                <w:rFonts w:ascii="仿宋_GB2312" w:eastAsia="仿宋_GB2312" w:hAnsi="宋体" w:cs="仿宋_GB2312" w:hint="eastAsia"/>
                <w:kern w:val="0"/>
                <w:sz w:val="18"/>
                <w:szCs w:val="18"/>
                <w:lang w:bidi="ar"/>
              </w:rPr>
              <w:t>80%-90%</w:t>
            </w:r>
            <w:r>
              <w:rPr>
                <w:rFonts w:ascii="仿宋_GB2312" w:eastAsia="仿宋_GB2312" w:hAnsi="宋体" w:cs="仿宋_GB2312" w:hint="eastAsia"/>
                <w:kern w:val="0"/>
                <w:sz w:val="18"/>
                <w:szCs w:val="18"/>
                <w:lang w:bidi="ar"/>
              </w:rPr>
              <w:t>得</w:t>
            </w:r>
            <w:r>
              <w:rPr>
                <w:rFonts w:ascii="仿宋_GB2312" w:eastAsia="仿宋_GB2312" w:hAnsi="宋体" w:cs="仿宋_GB2312" w:hint="eastAsia"/>
                <w:kern w:val="0"/>
                <w:sz w:val="18"/>
                <w:szCs w:val="18"/>
                <w:lang w:bidi="ar"/>
              </w:rPr>
              <w:t>10</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t>3.</w:t>
            </w:r>
            <w:r>
              <w:rPr>
                <w:rFonts w:ascii="仿宋_GB2312" w:eastAsia="仿宋_GB2312" w:hAnsi="宋体" w:cs="仿宋_GB2312" w:hint="eastAsia"/>
                <w:kern w:val="0"/>
                <w:sz w:val="18"/>
                <w:szCs w:val="18"/>
                <w:lang w:bidi="ar"/>
              </w:rPr>
              <w:t>其他情况</w:t>
            </w:r>
            <w:r>
              <w:rPr>
                <w:rFonts w:ascii="仿宋_GB2312" w:eastAsia="仿宋_GB2312" w:hAnsi="宋体" w:cs="仿宋_GB2312" w:hint="eastAsia"/>
                <w:kern w:val="0"/>
                <w:sz w:val="18"/>
                <w:szCs w:val="18"/>
                <w:lang w:bidi="ar"/>
              </w:rPr>
              <w:t>0</w:t>
            </w:r>
            <w:r>
              <w:rPr>
                <w:rFonts w:ascii="仿宋_GB2312" w:eastAsia="仿宋_GB2312" w:hAnsi="宋体" w:cs="仿宋_GB2312" w:hint="eastAsia"/>
                <w:kern w:val="0"/>
                <w:sz w:val="18"/>
                <w:szCs w:val="18"/>
                <w:lang w:bidi="ar"/>
              </w:rPr>
              <w:t>分。</w:t>
            </w:r>
          </w:p>
        </w:tc>
        <w:tc>
          <w:tcPr>
            <w:tcW w:w="2470" w:type="dxa"/>
            <w:vMerge w:val="restart"/>
            <w:tcBorders>
              <w:top w:val="single" w:sz="4" w:space="0" w:color="000000"/>
              <w:left w:val="single" w:sz="4" w:space="0" w:color="000000"/>
              <w:bottom w:val="nil"/>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由市商务主管部门委托第三方机构对社区居民满意度进行电子问卷调查（依据附件</w:t>
            </w:r>
            <w:r>
              <w:rPr>
                <w:rFonts w:ascii="仿宋_GB2312" w:eastAsia="仿宋_GB2312" w:hAnsi="宋体" w:cs="仿宋_GB2312" w:hint="eastAsia"/>
                <w:kern w:val="0"/>
                <w:sz w:val="18"/>
                <w:szCs w:val="18"/>
                <w:lang w:bidi="ar"/>
              </w:rPr>
              <w:t>4</w:t>
            </w:r>
            <w:r>
              <w:rPr>
                <w:rFonts w:ascii="仿宋_GB2312" w:eastAsia="仿宋_GB2312" w:hAnsi="宋体" w:cs="仿宋_GB2312" w:hint="eastAsia"/>
                <w:kern w:val="0"/>
                <w:sz w:val="18"/>
                <w:szCs w:val="18"/>
                <w:lang w:bidi="ar"/>
              </w:rPr>
              <w:t>《一刻钟便民生活圈满意度调查表》），本着实事求是、公开公正的原则，从业态、服务等方面测评，出具评价报告和汇总表（样本不少于本生活圈服务人口的</w:t>
            </w:r>
            <w:r>
              <w:rPr>
                <w:rFonts w:ascii="仿宋_GB2312" w:eastAsia="仿宋_GB2312" w:hAnsi="宋体" w:cs="仿宋_GB2312" w:hint="eastAsia"/>
                <w:kern w:val="0"/>
                <w:sz w:val="18"/>
                <w:szCs w:val="18"/>
                <w:lang w:bidi="ar"/>
              </w:rPr>
              <w:t>10%</w:t>
            </w:r>
            <w:r>
              <w:rPr>
                <w:rFonts w:ascii="仿宋_GB2312" w:eastAsia="仿宋_GB2312" w:hAnsi="宋体" w:cs="仿宋_GB2312" w:hint="eastAsia"/>
                <w:kern w:val="0"/>
                <w:sz w:val="18"/>
                <w:szCs w:val="18"/>
                <w:lang w:bidi="ar"/>
              </w:rPr>
              <w:t>）。</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1340"/>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3</w:t>
            </w:r>
          </w:p>
        </w:tc>
        <w:tc>
          <w:tcPr>
            <w:tcW w:w="1005" w:type="dxa"/>
            <w:vMerge/>
            <w:tcBorders>
              <w:top w:val="single" w:sz="4" w:space="0" w:color="000000"/>
              <w:left w:val="single" w:sz="4" w:space="0" w:color="000000"/>
              <w:bottom w:val="nil"/>
              <w:right w:val="single" w:sz="4" w:space="0" w:color="000000"/>
            </w:tcBorders>
            <w:vAlign w:val="center"/>
          </w:tcPr>
          <w:p w:rsidR="000A7345" w:rsidRDefault="000A7345">
            <w:pPr>
              <w:widowControl/>
              <w:spacing w:line="300" w:lineRule="exact"/>
              <w:ind w:firstLineChars="200" w:firstLine="361"/>
              <w:jc w:val="center"/>
              <w:rPr>
                <w:rFonts w:ascii="仿宋_GB2312" w:eastAsia="仿宋_GB2312" w:hAnsi="宋体" w:cs="仿宋_GB2312"/>
                <w:b/>
                <w:bCs/>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服务满意</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通过测评，居民认为便民生活圈商业网点管理规范有序，环境整洁，卫生文明，购物、餐饮、生活服务类商业网点的服务好，居民消费体验舒适，商居和谐，获得感、幸福感、满足感强。</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16</w:t>
            </w:r>
          </w:p>
        </w:tc>
        <w:tc>
          <w:tcPr>
            <w:tcW w:w="3085" w:type="dxa"/>
            <w:tcBorders>
              <w:top w:val="single" w:sz="4" w:space="0" w:color="000000"/>
              <w:left w:val="single" w:sz="4" w:space="0" w:color="000000"/>
              <w:bottom w:val="nil"/>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样本符合要求、满意度达到</w:t>
            </w:r>
            <w:r>
              <w:rPr>
                <w:rFonts w:ascii="仿宋_GB2312" w:eastAsia="仿宋_GB2312" w:hAnsi="宋体" w:cs="仿宋_GB2312" w:hint="eastAsia"/>
                <w:kern w:val="0"/>
                <w:sz w:val="18"/>
                <w:szCs w:val="18"/>
                <w:lang w:bidi="ar"/>
              </w:rPr>
              <w:t>90%</w:t>
            </w:r>
            <w:r>
              <w:rPr>
                <w:rFonts w:ascii="仿宋_GB2312" w:eastAsia="仿宋_GB2312" w:hAnsi="宋体" w:cs="仿宋_GB2312" w:hint="eastAsia"/>
                <w:kern w:val="0"/>
                <w:sz w:val="18"/>
                <w:szCs w:val="18"/>
                <w:lang w:bidi="ar"/>
              </w:rPr>
              <w:t>以上得</w:t>
            </w:r>
            <w:r>
              <w:rPr>
                <w:rFonts w:ascii="仿宋_GB2312" w:eastAsia="仿宋_GB2312" w:hAnsi="宋体" w:cs="仿宋_GB2312" w:hint="eastAsia"/>
                <w:kern w:val="0"/>
                <w:sz w:val="18"/>
                <w:szCs w:val="18"/>
                <w:lang w:bidi="ar"/>
              </w:rPr>
              <w:t>16</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样本符合要求、满意度在</w:t>
            </w:r>
            <w:r>
              <w:rPr>
                <w:rFonts w:ascii="仿宋_GB2312" w:eastAsia="仿宋_GB2312" w:hAnsi="宋体" w:cs="仿宋_GB2312" w:hint="eastAsia"/>
                <w:kern w:val="0"/>
                <w:sz w:val="18"/>
                <w:szCs w:val="18"/>
                <w:lang w:bidi="ar"/>
              </w:rPr>
              <w:t>80%-90%</w:t>
            </w:r>
            <w:r>
              <w:rPr>
                <w:rFonts w:ascii="仿宋_GB2312" w:eastAsia="仿宋_GB2312" w:hAnsi="宋体" w:cs="仿宋_GB2312" w:hint="eastAsia"/>
                <w:kern w:val="0"/>
                <w:sz w:val="18"/>
                <w:szCs w:val="18"/>
                <w:lang w:bidi="ar"/>
              </w:rPr>
              <w:t>得</w:t>
            </w:r>
            <w:r>
              <w:rPr>
                <w:rFonts w:ascii="仿宋_GB2312" w:eastAsia="仿宋_GB2312" w:hAnsi="宋体" w:cs="仿宋_GB2312" w:hint="eastAsia"/>
                <w:kern w:val="0"/>
                <w:sz w:val="18"/>
                <w:szCs w:val="18"/>
                <w:lang w:bidi="ar"/>
              </w:rPr>
              <w:t>10</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t>3.</w:t>
            </w:r>
            <w:r>
              <w:rPr>
                <w:rFonts w:ascii="仿宋_GB2312" w:eastAsia="仿宋_GB2312" w:hAnsi="宋体" w:cs="仿宋_GB2312" w:hint="eastAsia"/>
                <w:kern w:val="0"/>
                <w:sz w:val="18"/>
                <w:szCs w:val="18"/>
                <w:lang w:bidi="ar"/>
              </w:rPr>
              <w:t>其他情况</w:t>
            </w:r>
            <w:r>
              <w:rPr>
                <w:rFonts w:ascii="仿宋_GB2312" w:eastAsia="仿宋_GB2312" w:hAnsi="宋体" w:cs="仿宋_GB2312" w:hint="eastAsia"/>
                <w:kern w:val="0"/>
                <w:sz w:val="18"/>
                <w:szCs w:val="18"/>
                <w:lang w:bidi="ar"/>
              </w:rPr>
              <w:t>0</w:t>
            </w:r>
            <w:r>
              <w:rPr>
                <w:rFonts w:ascii="仿宋_GB2312" w:eastAsia="仿宋_GB2312" w:hAnsi="宋体" w:cs="仿宋_GB2312" w:hint="eastAsia"/>
                <w:kern w:val="0"/>
                <w:sz w:val="18"/>
                <w:szCs w:val="18"/>
                <w:lang w:bidi="ar"/>
              </w:rPr>
              <w:t>分。</w:t>
            </w:r>
          </w:p>
        </w:tc>
        <w:tc>
          <w:tcPr>
            <w:tcW w:w="2470" w:type="dxa"/>
            <w:vMerge/>
            <w:tcBorders>
              <w:top w:val="single" w:sz="4" w:space="0" w:color="000000"/>
              <w:left w:val="single" w:sz="4" w:space="0" w:color="000000"/>
              <w:bottom w:val="nil"/>
              <w:right w:val="single" w:sz="4" w:space="0" w:color="000000"/>
            </w:tcBorders>
            <w:vAlign w:val="center"/>
          </w:tcPr>
          <w:p w:rsidR="000A7345" w:rsidRDefault="000A7345">
            <w:pPr>
              <w:widowControl/>
              <w:spacing w:line="300" w:lineRule="exact"/>
              <w:ind w:firstLineChars="200" w:firstLine="360"/>
              <w:jc w:val="left"/>
              <w:rPr>
                <w:rFonts w:ascii="仿宋_GB2312" w:eastAsia="仿宋_GB2312" w:hAnsi="宋体" w:cs="仿宋_GB2312"/>
                <w:sz w:val="18"/>
                <w:szCs w:val="18"/>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1880"/>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4</w:t>
            </w:r>
          </w:p>
        </w:tc>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二、</w:t>
            </w:r>
            <w:r>
              <w:rPr>
                <w:rFonts w:ascii="仿宋_GB2312" w:eastAsia="仿宋_GB2312" w:hAnsi="宋体" w:cs="仿宋_GB2312" w:hint="eastAsia"/>
                <w:b/>
                <w:bCs/>
                <w:kern w:val="0"/>
                <w:sz w:val="18"/>
                <w:szCs w:val="18"/>
                <w:lang w:bidi="ar"/>
              </w:rPr>
              <w:br/>
            </w:r>
            <w:r>
              <w:rPr>
                <w:rFonts w:ascii="仿宋_GB2312" w:eastAsia="仿宋_GB2312" w:hAnsi="宋体" w:cs="仿宋_GB2312" w:hint="eastAsia"/>
                <w:b/>
                <w:bCs/>
                <w:kern w:val="0"/>
                <w:sz w:val="18"/>
                <w:szCs w:val="18"/>
                <w:lang w:bidi="ar"/>
              </w:rPr>
              <w:t>服务体验</w:t>
            </w:r>
            <w:r>
              <w:rPr>
                <w:rFonts w:ascii="仿宋_GB2312" w:eastAsia="仿宋_GB2312" w:hAnsi="宋体" w:cs="仿宋_GB2312" w:hint="eastAsia"/>
                <w:b/>
                <w:bCs/>
                <w:kern w:val="0"/>
                <w:sz w:val="18"/>
                <w:szCs w:val="18"/>
                <w:lang w:bidi="ar"/>
              </w:rPr>
              <w:br/>
            </w:r>
            <w:r>
              <w:rPr>
                <w:rFonts w:ascii="仿宋_GB2312" w:eastAsia="仿宋_GB2312" w:hAnsi="宋体" w:cs="仿宋_GB2312" w:hint="eastAsia"/>
                <w:b/>
                <w:bCs/>
                <w:kern w:val="0"/>
                <w:sz w:val="18"/>
                <w:szCs w:val="18"/>
                <w:lang w:bidi="ar"/>
              </w:rPr>
              <w:t>（</w:t>
            </w:r>
            <w:r>
              <w:rPr>
                <w:rFonts w:ascii="仿宋_GB2312" w:eastAsia="仿宋_GB2312" w:hAnsi="宋体" w:cs="仿宋_GB2312" w:hint="eastAsia"/>
                <w:b/>
                <w:bCs/>
                <w:kern w:val="0"/>
                <w:sz w:val="18"/>
                <w:szCs w:val="18"/>
                <w:lang w:bidi="ar"/>
              </w:rPr>
              <w:t>60</w:t>
            </w:r>
            <w:r>
              <w:rPr>
                <w:rFonts w:ascii="仿宋_GB2312" w:eastAsia="仿宋_GB2312" w:hAnsi="宋体" w:cs="仿宋_GB2312" w:hint="eastAsia"/>
                <w:b/>
                <w:bCs/>
                <w:kern w:val="0"/>
                <w:sz w:val="18"/>
                <w:szCs w:val="18"/>
                <w:lang w:bidi="ar"/>
              </w:rPr>
              <w:t>分）</w:t>
            </w: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“一店一早”服务</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proofErr w:type="gramStart"/>
            <w:r>
              <w:rPr>
                <w:rFonts w:ascii="仿宋_GB2312" w:eastAsia="仿宋_GB2312" w:hAnsi="宋体" w:cs="仿宋_GB2312" w:hint="eastAsia"/>
                <w:kern w:val="0"/>
                <w:sz w:val="18"/>
                <w:szCs w:val="18"/>
                <w:lang w:bidi="ar"/>
              </w:rPr>
              <w:t>便利店宜叠加</w:t>
            </w:r>
            <w:proofErr w:type="gramEnd"/>
            <w:r>
              <w:rPr>
                <w:rFonts w:ascii="仿宋_GB2312" w:eastAsia="仿宋_GB2312" w:hAnsi="宋体" w:cs="仿宋_GB2312" w:hint="eastAsia"/>
                <w:kern w:val="0"/>
                <w:sz w:val="18"/>
                <w:szCs w:val="18"/>
                <w:lang w:bidi="ar"/>
              </w:rPr>
              <w:t>便民服务，在安全、卫生的前提下适当搭载打印复印、代扣代缴、代收代发、家政预约、洗衣预约等服务项目，做到“一店多能”；早餐店品类丰富、营养卫生，符合当地饮食习惯。提供线上下单、配送到家等即时零售服务。</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便利店“一店多能”，叠加便民服务</w:t>
            </w:r>
            <w:r>
              <w:rPr>
                <w:rFonts w:ascii="仿宋_GB2312" w:eastAsia="仿宋_GB2312" w:hAnsi="宋体" w:cs="仿宋_GB2312" w:hint="eastAsia"/>
                <w:kern w:val="0"/>
                <w:sz w:val="18"/>
                <w:szCs w:val="18"/>
                <w:lang w:bidi="ar"/>
              </w:rPr>
              <w:t>7</w:t>
            </w:r>
            <w:r>
              <w:rPr>
                <w:rFonts w:ascii="仿宋_GB2312" w:eastAsia="仿宋_GB2312" w:hAnsi="宋体" w:cs="仿宋_GB2312" w:hint="eastAsia"/>
                <w:kern w:val="0"/>
                <w:sz w:val="18"/>
                <w:szCs w:val="18"/>
                <w:lang w:bidi="ar"/>
              </w:rPr>
              <w:t>类以上，具有</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家以上</w:t>
            </w:r>
            <w:r>
              <w:rPr>
                <w:rFonts w:ascii="仿宋_GB2312" w:eastAsia="仿宋_GB2312" w:hAnsi="宋体" w:cs="仿宋_GB2312" w:hint="eastAsia"/>
                <w:kern w:val="0"/>
                <w:sz w:val="18"/>
                <w:szCs w:val="18"/>
                <w:lang w:bidi="ar"/>
              </w:rPr>
              <w:t>24</w:t>
            </w:r>
            <w:r>
              <w:rPr>
                <w:rFonts w:ascii="仿宋_GB2312" w:eastAsia="仿宋_GB2312" w:hAnsi="宋体" w:cs="仿宋_GB2312" w:hint="eastAsia"/>
                <w:kern w:val="0"/>
                <w:sz w:val="18"/>
                <w:szCs w:val="18"/>
                <w:lang w:bidi="ar"/>
              </w:rPr>
              <w:t>小时便利店，得</w:t>
            </w:r>
            <w:r>
              <w:rPr>
                <w:rFonts w:ascii="仿宋_GB2312" w:eastAsia="仿宋_GB2312" w:hAnsi="宋体" w:cs="仿宋_GB2312" w:hint="eastAsia"/>
                <w:kern w:val="0"/>
                <w:sz w:val="18"/>
                <w:szCs w:val="18"/>
                <w:lang w:bidi="ar"/>
              </w:rPr>
              <w:t>4</w:t>
            </w:r>
            <w:r>
              <w:rPr>
                <w:rFonts w:ascii="仿宋_GB2312" w:eastAsia="仿宋_GB2312" w:hAnsi="宋体" w:cs="仿宋_GB2312" w:hint="eastAsia"/>
                <w:kern w:val="0"/>
                <w:sz w:val="18"/>
                <w:szCs w:val="18"/>
                <w:lang w:bidi="ar"/>
              </w:rPr>
              <w:t>分；叠加便民服务</w:t>
            </w:r>
            <w:r>
              <w:rPr>
                <w:rFonts w:ascii="仿宋_GB2312" w:eastAsia="仿宋_GB2312" w:hAnsi="宋体" w:cs="仿宋_GB2312" w:hint="eastAsia"/>
                <w:kern w:val="0"/>
                <w:sz w:val="18"/>
                <w:szCs w:val="18"/>
                <w:lang w:bidi="ar"/>
              </w:rPr>
              <w:t>5</w:t>
            </w:r>
            <w:r>
              <w:rPr>
                <w:rFonts w:ascii="仿宋_GB2312" w:eastAsia="仿宋_GB2312" w:hAnsi="宋体" w:cs="仿宋_GB2312" w:hint="eastAsia"/>
                <w:kern w:val="0"/>
                <w:sz w:val="18"/>
                <w:szCs w:val="18"/>
                <w:lang w:bidi="ar"/>
              </w:rPr>
              <w:t>类以上，具有</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家以上</w:t>
            </w:r>
            <w:r>
              <w:rPr>
                <w:rFonts w:ascii="仿宋_GB2312" w:eastAsia="仿宋_GB2312" w:hAnsi="宋体" w:cs="仿宋_GB2312" w:hint="eastAsia"/>
                <w:kern w:val="0"/>
                <w:sz w:val="18"/>
                <w:szCs w:val="18"/>
                <w:lang w:bidi="ar"/>
              </w:rPr>
              <w:t>24</w:t>
            </w:r>
            <w:r>
              <w:rPr>
                <w:rFonts w:ascii="仿宋_GB2312" w:eastAsia="仿宋_GB2312" w:hAnsi="宋体" w:cs="仿宋_GB2312" w:hint="eastAsia"/>
                <w:kern w:val="0"/>
                <w:sz w:val="18"/>
                <w:szCs w:val="18"/>
                <w:lang w:bidi="ar"/>
              </w:rPr>
              <w:t>小时便利店，得</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分；其他情况</w:t>
            </w:r>
            <w:r>
              <w:rPr>
                <w:rFonts w:ascii="仿宋_GB2312" w:eastAsia="仿宋_GB2312" w:hAnsi="宋体" w:cs="仿宋_GB2312" w:hint="eastAsia"/>
                <w:kern w:val="0"/>
                <w:sz w:val="18"/>
                <w:szCs w:val="18"/>
                <w:lang w:bidi="ar"/>
              </w:rPr>
              <w:t>0</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2.</w:t>
            </w:r>
            <w:r>
              <w:rPr>
                <w:rFonts w:ascii="仿宋_GB2312" w:eastAsia="仿宋_GB2312" w:hAnsi="宋体" w:cs="仿宋_GB2312" w:hint="eastAsia"/>
                <w:kern w:val="0"/>
                <w:sz w:val="18"/>
                <w:szCs w:val="18"/>
                <w:lang w:bidi="ar"/>
              </w:rPr>
              <w:t>早餐店品类丰富，主食</w:t>
            </w:r>
            <w:r>
              <w:rPr>
                <w:rFonts w:ascii="仿宋_GB2312" w:eastAsia="仿宋_GB2312" w:hAnsi="宋体" w:cs="仿宋_GB2312" w:hint="eastAsia"/>
                <w:kern w:val="0"/>
                <w:sz w:val="18"/>
                <w:szCs w:val="18"/>
                <w:lang w:bidi="ar"/>
              </w:rPr>
              <w:t>+</w:t>
            </w:r>
            <w:r>
              <w:rPr>
                <w:rFonts w:ascii="仿宋_GB2312" w:eastAsia="仿宋_GB2312" w:hAnsi="宋体" w:cs="仿宋_GB2312" w:hint="eastAsia"/>
                <w:kern w:val="0"/>
                <w:sz w:val="18"/>
                <w:szCs w:val="18"/>
                <w:lang w:bidi="ar"/>
              </w:rPr>
              <w:t>汤粥类</w:t>
            </w:r>
            <w:r>
              <w:rPr>
                <w:rFonts w:ascii="仿宋_GB2312" w:eastAsia="仿宋_GB2312" w:hAnsi="宋体" w:cs="仿宋_GB2312" w:hint="eastAsia"/>
                <w:kern w:val="0"/>
                <w:sz w:val="18"/>
                <w:szCs w:val="18"/>
                <w:lang w:bidi="ar"/>
              </w:rPr>
              <w:t>8</w:t>
            </w:r>
            <w:r>
              <w:rPr>
                <w:rFonts w:ascii="仿宋_GB2312" w:eastAsia="仿宋_GB2312" w:hAnsi="宋体" w:cs="仿宋_GB2312" w:hint="eastAsia"/>
                <w:kern w:val="0"/>
                <w:sz w:val="18"/>
                <w:szCs w:val="18"/>
                <w:lang w:bidi="ar"/>
              </w:rPr>
              <w:t>类以上，得</w:t>
            </w:r>
            <w:r>
              <w:rPr>
                <w:rFonts w:ascii="仿宋_GB2312" w:eastAsia="仿宋_GB2312" w:hAnsi="宋体" w:cs="仿宋_GB2312" w:hint="eastAsia"/>
                <w:kern w:val="0"/>
                <w:sz w:val="18"/>
                <w:szCs w:val="18"/>
                <w:lang w:bidi="ar"/>
              </w:rPr>
              <w:t>4</w:t>
            </w:r>
            <w:r>
              <w:rPr>
                <w:rFonts w:ascii="仿宋_GB2312" w:eastAsia="仿宋_GB2312" w:hAnsi="宋体" w:cs="仿宋_GB2312" w:hint="eastAsia"/>
                <w:kern w:val="0"/>
                <w:sz w:val="18"/>
                <w:szCs w:val="18"/>
                <w:lang w:bidi="ar"/>
              </w:rPr>
              <w:t>分；主食</w:t>
            </w:r>
            <w:r>
              <w:rPr>
                <w:rFonts w:ascii="仿宋_GB2312" w:eastAsia="仿宋_GB2312" w:hAnsi="宋体" w:cs="仿宋_GB2312" w:hint="eastAsia"/>
                <w:kern w:val="0"/>
                <w:sz w:val="18"/>
                <w:szCs w:val="18"/>
                <w:lang w:bidi="ar"/>
              </w:rPr>
              <w:t>+</w:t>
            </w:r>
            <w:r>
              <w:rPr>
                <w:rFonts w:ascii="仿宋_GB2312" w:eastAsia="仿宋_GB2312" w:hAnsi="宋体" w:cs="仿宋_GB2312" w:hint="eastAsia"/>
                <w:kern w:val="0"/>
                <w:sz w:val="18"/>
                <w:szCs w:val="18"/>
                <w:lang w:bidi="ar"/>
              </w:rPr>
              <w:t>汤粥类</w:t>
            </w:r>
            <w:r>
              <w:rPr>
                <w:rFonts w:ascii="仿宋_GB2312" w:eastAsia="仿宋_GB2312" w:hAnsi="宋体" w:cs="仿宋_GB2312" w:hint="eastAsia"/>
                <w:kern w:val="0"/>
                <w:sz w:val="18"/>
                <w:szCs w:val="18"/>
                <w:lang w:bidi="ar"/>
              </w:rPr>
              <w:t>5</w:t>
            </w:r>
            <w:r>
              <w:rPr>
                <w:rFonts w:ascii="仿宋_GB2312" w:eastAsia="仿宋_GB2312" w:hAnsi="宋体" w:cs="仿宋_GB2312" w:hint="eastAsia"/>
                <w:kern w:val="0"/>
                <w:sz w:val="18"/>
                <w:szCs w:val="18"/>
                <w:lang w:bidi="ar"/>
              </w:rPr>
              <w:t>类以上，得</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分；其他情况</w:t>
            </w:r>
            <w:r>
              <w:rPr>
                <w:rFonts w:ascii="仿宋_GB2312" w:eastAsia="仿宋_GB2312" w:hAnsi="宋体" w:cs="仿宋_GB2312" w:hint="eastAsia"/>
                <w:kern w:val="0"/>
                <w:sz w:val="18"/>
                <w:szCs w:val="18"/>
                <w:lang w:bidi="ar"/>
              </w:rPr>
              <w:t>0</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3.</w:t>
            </w:r>
            <w:r>
              <w:rPr>
                <w:rFonts w:ascii="仿宋_GB2312" w:eastAsia="仿宋_GB2312" w:hAnsi="宋体" w:cs="仿宋_GB2312" w:hint="eastAsia"/>
                <w:kern w:val="0"/>
                <w:sz w:val="18"/>
                <w:szCs w:val="18"/>
                <w:lang w:bidi="ar"/>
              </w:rPr>
              <w:t>具有配送到家的早餐网点，得</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4.</w:t>
            </w:r>
            <w:r>
              <w:rPr>
                <w:rFonts w:ascii="仿宋_GB2312" w:eastAsia="仿宋_GB2312" w:hAnsi="宋体" w:cs="仿宋_GB2312" w:hint="eastAsia"/>
                <w:kern w:val="0"/>
                <w:sz w:val="18"/>
                <w:szCs w:val="18"/>
                <w:lang w:bidi="ar"/>
              </w:rPr>
              <w:t>具有配送到家的零售网点，得</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2405"/>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lastRenderedPageBreak/>
              <w:t>5</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1"/>
              <w:jc w:val="center"/>
              <w:rPr>
                <w:rFonts w:ascii="仿宋_GB2312" w:eastAsia="仿宋_GB2312" w:hAnsi="宋体" w:cs="仿宋_GB2312"/>
                <w:b/>
                <w:bCs/>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“一菜一修”服务</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菜市场应符合《农贸市场管理技术规范》（</w:t>
            </w:r>
            <w:r>
              <w:rPr>
                <w:rFonts w:ascii="仿宋_GB2312" w:eastAsia="仿宋_GB2312" w:hAnsi="宋体" w:cs="仿宋_GB2312" w:hint="eastAsia"/>
                <w:kern w:val="0"/>
                <w:sz w:val="18"/>
                <w:szCs w:val="18"/>
                <w:lang w:bidi="ar"/>
              </w:rPr>
              <w:t>GB/T21720-2022</w:t>
            </w:r>
            <w:r>
              <w:rPr>
                <w:rFonts w:ascii="仿宋_GB2312" w:eastAsia="仿宋_GB2312" w:hAnsi="宋体" w:cs="仿宋_GB2312" w:hint="eastAsia"/>
                <w:kern w:val="0"/>
                <w:sz w:val="18"/>
                <w:szCs w:val="18"/>
                <w:lang w:bidi="ar"/>
              </w:rPr>
              <w:t>），提供药</w:t>
            </w:r>
            <w:proofErr w:type="gramStart"/>
            <w:r>
              <w:rPr>
                <w:rFonts w:ascii="仿宋_GB2312" w:eastAsia="仿宋_GB2312" w:hAnsi="宋体" w:cs="仿宋_GB2312" w:hint="eastAsia"/>
                <w:kern w:val="0"/>
                <w:sz w:val="18"/>
                <w:szCs w:val="18"/>
                <w:lang w:bidi="ar"/>
              </w:rPr>
              <w:t>残快速</w:t>
            </w:r>
            <w:proofErr w:type="gramEnd"/>
            <w:r>
              <w:rPr>
                <w:rFonts w:ascii="仿宋_GB2312" w:eastAsia="仿宋_GB2312" w:hAnsi="宋体" w:cs="仿宋_GB2312" w:hint="eastAsia"/>
                <w:kern w:val="0"/>
                <w:sz w:val="18"/>
                <w:szCs w:val="18"/>
                <w:lang w:bidi="ar"/>
              </w:rPr>
              <w:t>检测、价格公示、公平秤等服务，做到价格合理、卫生整洁、定期消毒和食品安全；菜市场或生鲜超市单处一般规模：建筑面积</w:t>
            </w:r>
            <w:r>
              <w:rPr>
                <w:rFonts w:ascii="仿宋_GB2312" w:eastAsia="仿宋_GB2312" w:hAnsi="宋体" w:cs="仿宋_GB2312" w:hint="eastAsia"/>
                <w:kern w:val="0"/>
                <w:sz w:val="18"/>
                <w:szCs w:val="18"/>
                <w:lang w:bidi="ar"/>
              </w:rPr>
              <w:t>750-1500</w:t>
            </w:r>
            <w:r>
              <w:rPr>
                <w:rFonts w:ascii="仿宋_GB2312" w:eastAsia="仿宋_GB2312" w:hAnsi="宋体" w:cs="仿宋_GB2312" w:hint="eastAsia"/>
                <w:kern w:val="0"/>
                <w:sz w:val="18"/>
                <w:szCs w:val="18"/>
                <w:lang w:bidi="ar"/>
              </w:rPr>
              <w:t>平方米或</w:t>
            </w:r>
            <w:r>
              <w:rPr>
                <w:rFonts w:ascii="仿宋_GB2312" w:eastAsia="仿宋_GB2312" w:hAnsi="宋体" w:cs="仿宋_GB2312" w:hint="eastAsia"/>
                <w:kern w:val="0"/>
                <w:sz w:val="18"/>
                <w:szCs w:val="18"/>
                <w:lang w:bidi="ar"/>
              </w:rPr>
              <w:t>2000-2500</w:t>
            </w:r>
            <w:r>
              <w:rPr>
                <w:rFonts w:ascii="仿宋_GB2312" w:eastAsia="仿宋_GB2312" w:hAnsi="宋体" w:cs="仿宋_GB2312" w:hint="eastAsia"/>
                <w:kern w:val="0"/>
                <w:sz w:val="18"/>
                <w:szCs w:val="18"/>
                <w:lang w:bidi="ar"/>
              </w:rPr>
              <w:t>平方米。菜市场规划的总建筑面积按每千人不低于</w:t>
            </w:r>
            <w:r>
              <w:rPr>
                <w:rFonts w:ascii="仿宋_GB2312" w:eastAsia="仿宋_GB2312" w:hAnsi="宋体" w:cs="仿宋_GB2312" w:hint="eastAsia"/>
                <w:kern w:val="0"/>
                <w:sz w:val="18"/>
                <w:szCs w:val="18"/>
                <w:lang w:bidi="ar"/>
              </w:rPr>
              <w:t>50</w:t>
            </w:r>
            <w:r>
              <w:rPr>
                <w:rFonts w:ascii="仿宋_GB2312" w:eastAsia="仿宋_GB2312" w:hAnsi="宋体" w:cs="仿宋_GB2312" w:hint="eastAsia"/>
                <w:kern w:val="0"/>
                <w:sz w:val="18"/>
                <w:szCs w:val="18"/>
                <w:lang w:bidi="ar"/>
              </w:rPr>
              <w:t>平方米标准配置。修表、修鞋、修家电、修自行车、开锁配钥匙、改衣服、</w:t>
            </w:r>
            <w:proofErr w:type="gramStart"/>
            <w:r>
              <w:rPr>
                <w:rFonts w:ascii="仿宋_GB2312" w:eastAsia="仿宋_GB2312" w:hAnsi="宋体" w:cs="仿宋_GB2312" w:hint="eastAsia"/>
                <w:kern w:val="0"/>
                <w:sz w:val="18"/>
                <w:szCs w:val="18"/>
                <w:lang w:bidi="ar"/>
              </w:rPr>
              <w:t>修电子</w:t>
            </w:r>
            <w:proofErr w:type="gramEnd"/>
            <w:r>
              <w:rPr>
                <w:rFonts w:ascii="仿宋_GB2312" w:eastAsia="仿宋_GB2312" w:hAnsi="宋体" w:cs="仿宋_GB2312" w:hint="eastAsia"/>
                <w:kern w:val="0"/>
                <w:sz w:val="18"/>
                <w:szCs w:val="18"/>
                <w:lang w:bidi="ar"/>
              </w:rPr>
              <w:t>产品、箱包维修等“小修小补”网点设置有序、经营规范、环境整洁，方便居民“找得到”。</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生活圈内菜市场规划的总建筑面积，及单处面积符合要求，具有相关检测、公示、公平秤等服务，明码标价，卫生整洁，食品安全有保证，得</w:t>
            </w:r>
            <w:r>
              <w:rPr>
                <w:rFonts w:ascii="仿宋_GB2312" w:eastAsia="仿宋_GB2312" w:hAnsi="宋体" w:cs="仿宋_GB2312" w:hint="eastAsia"/>
                <w:kern w:val="0"/>
                <w:sz w:val="18"/>
                <w:szCs w:val="18"/>
                <w:lang w:bidi="ar"/>
              </w:rPr>
              <w:t>5</w:t>
            </w:r>
            <w:r>
              <w:rPr>
                <w:rFonts w:ascii="仿宋_GB2312" w:eastAsia="仿宋_GB2312" w:hAnsi="宋体" w:cs="仿宋_GB2312" w:hint="eastAsia"/>
                <w:kern w:val="0"/>
                <w:sz w:val="18"/>
                <w:szCs w:val="18"/>
                <w:lang w:bidi="ar"/>
              </w:rPr>
              <w:t>分；面积不足扣</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分，服务每缺</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项扣</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2.</w:t>
            </w:r>
            <w:r>
              <w:rPr>
                <w:rFonts w:ascii="仿宋_GB2312" w:eastAsia="仿宋_GB2312" w:hAnsi="宋体" w:cs="仿宋_GB2312" w:hint="eastAsia"/>
                <w:kern w:val="0"/>
                <w:sz w:val="18"/>
                <w:szCs w:val="18"/>
                <w:lang w:bidi="ar"/>
              </w:rPr>
              <w:t>小修小补</w:t>
            </w:r>
            <w:r>
              <w:rPr>
                <w:rFonts w:ascii="仿宋_GB2312" w:eastAsia="仿宋_GB2312" w:hAnsi="宋体" w:cs="仿宋_GB2312" w:hint="eastAsia"/>
                <w:kern w:val="0"/>
                <w:sz w:val="18"/>
                <w:szCs w:val="18"/>
                <w:lang w:bidi="ar"/>
              </w:rPr>
              <w:t>8</w:t>
            </w:r>
            <w:r>
              <w:rPr>
                <w:rFonts w:ascii="仿宋_GB2312" w:eastAsia="仿宋_GB2312" w:hAnsi="宋体" w:cs="仿宋_GB2312" w:hint="eastAsia"/>
                <w:kern w:val="0"/>
                <w:sz w:val="18"/>
                <w:szCs w:val="18"/>
                <w:lang w:bidi="ar"/>
              </w:rPr>
              <w:t>类以上，规范整洁有序，得</w:t>
            </w:r>
            <w:r>
              <w:rPr>
                <w:rFonts w:ascii="仿宋_GB2312" w:eastAsia="仿宋_GB2312" w:hAnsi="宋体" w:cs="仿宋_GB2312" w:hint="eastAsia"/>
                <w:kern w:val="0"/>
                <w:sz w:val="18"/>
                <w:szCs w:val="18"/>
                <w:lang w:bidi="ar"/>
              </w:rPr>
              <w:t>5</w:t>
            </w:r>
            <w:r>
              <w:rPr>
                <w:rFonts w:ascii="仿宋_GB2312" w:eastAsia="仿宋_GB2312" w:hAnsi="宋体" w:cs="仿宋_GB2312" w:hint="eastAsia"/>
                <w:kern w:val="0"/>
                <w:sz w:val="18"/>
                <w:szCs w:val="18"/>
                <w:lang w:bidi="ar"/>
              </w:rPr>
              <w:t>分；每缺</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类扣</w:t>
            </w:r>
            <w:r>
              <w:rPr>
                <w:rFonts w:ascii="仿宋_GB2312" w:eastAsia="仿宋_GB2312" w:hAnsi="宋体" w:cs="仿宋_GB2312" w:hint="eastAsia"/>
                <w:kern w:val="0"/>
                <w:sz w:val="18"/>
                <w:szCs w:val="18"/>
                <w:lang w:bidi="ar"/>
              </w:rPr>
              <w:t>0.6</w:t>
            </w:r>
            <w:r>
              <w:rPr>
                <w:rFonts w:ascii="仿宋_GB2312" w:eastAsia="仿宋_GB2312" w:hAnsi="宋体" w:cs="仿宋_GB2312" w:hint="eastAsia"/>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2035"/>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6</w:t>
            </w:r>
          </w:p>
        </w:tc>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二、</w:t>
            </w:r>
            <w:r>
              <w:rPr>
                <w:rFonts w:ascii="仿宋_GB2312" w:eastAsia="仿宋_GB2312" w:hAnsi="宋体" w:cs="仿宋_GB2312" w:hint="eastAsia"/>
                <w:b/>
                <w:bCs/>
                <w:kern w:val="0"/>
                <w:sz w:val="18"/>
                <w:szCs w:val="18"/>
                <w:lang w:bidi="ar"/>
              </w:rPr>
              <w:br/>
            </w:r>
            <w:r>
              <w:rPr>
                <w:rFonts w:ascii="仿宋_GB2312" w:eastAsia="仿宋_GB2312" w:hAnsi="宋体" w:cs="仿宋_GB2312" w:hint="eastAsia"/>
                <w:b/>
                <w:bCs/>
                <w:kern w:val="0"/>
                <w:sz w:val="18"/>
                <w:szCs w:val="18"/>
                <w:lang w:bidi="ar"/>
              </w:rPr>
              <w:t>服务体验</w:t>
            </w:r>
            <w:r>
              <w:rPr>
                <w:rFonts w:ascii="仿宋_GB2312" w:eastAsia="仿宋_GB2312" w:hAnsi="宋体" w:cs="仿宋_GB2312" w:hint="eastAsia"/>
                <w:b/>
                <w:bCs/>
                <w:kern w:val="0"/>
                <w:sz w:val="18"/>
                <w:szCs w:val="18"/>
                <w:lang w:bidi="ar"/>
              </w:rPr>
              <w:br/>
            </w:r>
            <w:r>
              <w:rPr>
                <w:rFonts w:ascii="仿宋_GB2312" w:eastAsia="仿宋_GB2312" w:hAnsi="宋体" w:cs="仿宋_GB2312" w:hint="eastAsia"/>
                <w:b/>
                <w:bCs/>
                <w:kern w:val="0"/>
                <w:sz w:val="18"/>
                <w:szCs w:val="18"/>
                <w:lang w:bidi="ar"/>
              </w:rPr>
              <w:t>（</w:t>
            </w:r>
            <w:r>
              <w:rPr>
                <w:rFonts w:ascii="仿宋_GB2312" w:eastAsia="仿宋_GB2312" w:hAnsi="宋体" w:cs="仿宋_GB2312" w:hint="eastAsia"/>
                <w:b/>
                <w:bCs/>
                <w:kern w:val="0"/>
                <w:sz w:val="18"/>
                <w:szCs w:val="18"/>
                <w:lang w:bidi="ar"/>
              </w:rPr>
              <w:t>60</w:t>
            </w:r>
            <w:r>
              <w:rPr>
                <w:rFonts w:ascii="仿宋_GB2312" w:eastAsia="仿宋_GB2312" w:hAnsi="宋体" w:cs="仿宋_GB2312" w:hint="eastAsia"/>
                <w:b/>
                <w:bCs/>
                <w:kern w:val="0"/>
                <w:sz w:val="18"/>
                <w:szCs w:val="18"/>
                <w:lang w:bidi="ar"/>
              </w:rPr>
              <w:t>分）</w:t>
            </w: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“一老一小”服务</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消费场所应保留现金、银行卡等传统支付方式和面对面人工服务，便利老年消费；提供生活照料、紧急救援、健康管理、康复护理、精神慰藉等养老服务；提供全日托、半日托、临时托、计时托、营养</w:t>
            </w:r>
            <w:proofErr w:type="gramStart"/>
            <w:r>
              <w:rPr>
                <w:rFonts w:ascii="仿宋_GB2312" w:eastAsia="仿宋_GB2312" w:hAnsi="宋体" w:cs="仿宋_GB2312" w:hint="eastAsia"/>
                <w:kern w:val="0"/>
                <w:sz w:val="18"/>
                <w:szCs w:val="18"/>
                <w:lang w:bidi="ar"/>
              </w:rPr>
              <w:t>餐等托育</w:t>
            </w:r>
            <w:proofErr w:type="gramEnd"/>
            <w:r>
              <w:rPr>
                <w:rFonts w:ascii="仿宋_GB2312" w:eastAsia="仿宋_GB2312" w:hAnsi="宋体" w:cs="仿宋_GB2312" w:hint="eastAsia"/>
                <w:kern w:val="0"/>
                <w:sz w:val="18"/>
                <w:szCs w:val="18"/>
                <w:lang w:bidi="ar"/>
              </w:rPr>
              <w:t>托管服务，解决居民的“后顾之忧”。单处一般规模：学龄儿童托管中心</w:t>
            </w:r>
            <w:r>
              <w:rPr>
                <w:rFonts w:ascii="仿宋_GB2312" w:eastAsia="仿宋_GB2312" w:hAnsi="宋体" w:cs="仿宋_GB2312" w:hint="eastAsia"/>
                <w:kern w:val="0"/>
                <w:sz w:val="18"/>
                <w:szCs w:val="18"/>
                <w:lang w:bidi="ar"/>
              </w:rPr>
              <w:t>200</w:t>
            </w:r>
            <w:r>
              <w:rPr>
                <w:rFonts w:ascii="仿宋_GB2312" w:eastAsia="仿宋_GB2312" w:hAnsi="宋体" w:cs="仿宋_GB2312" w:hint="eastAsia"/>
                <w:kern w:val="0"/>
                <w:sz w:val="18"/>
                <w:szCs w:val="18"/>
                <w:lang w:bidi="ar"/>
              </w:rPr>
              <w:t>平方米，托</w:t>
            </w:r>
            <w:proofErr w:type="gramStart"/>
            <w:r>
              <w:rPr>
                <w:rFonts w:ascii="仿宋_GB2312" w:eastAsia="仿宋_GB2312" w:hAnsi="宋体" w:cs="仿宋_GB2312" w:hint="eastAsia"/>
                <w:kern w:val="0"/>
                <w:sz w:val="18"/>
                <w:szCs w:val="18"/>
                <w:lang w:bidi="ar"/>
              </w:rPr>
              <w:t>育机构</w:t>
            </w:r>
            <w:proofErr w:type="gramEnd"/>
            <w:r>
              <w:rPr>
                <w:rFonts w:ascii="仿宋_GB2312" w:eastAsia="仿宋_GB2312" w:hAnsi="宋体" w:cs="仿宋_GB2312" w:hint="eastAsia"/>
                <w:kern w:val="0"/>
                <w:sz w:val="18"/>
                <w:szCs w:val="18"/>
                <w:lang w:bidi="ar"/>
              </w:rPr>
              <w:t>200</w:t>
            </w:r>
            <w:r>
              <w:rPr>
                <w:rFonts w:ascii="仿宋_GB2312" w:eastAsia="仿宋_GB2312" w:hAnsi="宋体" w:cs="仿宋_GB2312" w:hint="eastAsia"/>
                <w:kern w:val="0"/>
                <w:sz w:val="18"/>
                <w:szCs w:val="18"/>
                <w:lang w:bidi="ar"/>
              </w:rPr>
              <w:t>平方米，养老服务机构、综合为老服务中心（日间照料中心）等应符合有关标准。</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养老服务场所符合标准要求，面积足够，服务项目和服务质量有保证，得</w:t>
            </w:r>
            <w:r>
              <w:rPr>
                <w:rFonts w:ascii="仿宋_GB2312" w:eastAsia="仿宋_GB2312" w:hAnsi="宋体" w:cs="仿宋_GB2312" w:hint="eastAsia"/>
                <w:kern w:val="0"/>
                <w:sz w:val="18"/>
                <w:szCs w:val="18"/>
                <w:lang w:bidi="ar"/>
              </w:rPr>
              <w:t>5</w:t>
            </w:r>
            <w:r>
              <w:rPr>
                <w:rFonts w:ascii="仿宋_GB2312" w:eastAsia="仿宋_GB2312" w:hAnsi="宋体" w:cs="仿宋_GB2312" w:hint="eastAsia"/>
                <w:kern w:val="0"/>
                <w:sz w:val="18"/>
                <w:szCs w:val="18"/>
                <w:lang w:bidi="ar"/>
              </w:rPr>
              <w:t>分；面积不足扣</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分，服务每缺</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项扣</w:t>
            </w:r>
            <w:r>
              <w:rPr>
                <w:rFonts w:ascii="仿宋_GB2312" w:eastAsia="仿宋_GB2312" w:hAnsi="宋体" w:cs="仿宋_GB2312" w:hint="eastAsia"/>
                <w:kern w:val="0"/>
                <w:sz w:val="18"/>
                <w:szCs w:val="18"/>
                <w:lang w:bidi="ar"/>
              </w:rPr>
              <w:t>0.6</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2.</w:t>
            </w:r>
            <w:r>
              <w:rPr>
                <w:rFonts w:ascii="仿宋_GB2312" w:eastAsia="仿宋_GB2312" w:hAnsi="宋体" w:cs="仿宋_GB2312" w:hint="eastAsia"/>
                <w:kern w:val="0"/>
                <w:sz w:val="18"/>
                <w:szCs w:val="18"/>
                <w:lang w:bidi="ar"/>
              </w:rPr>
              <w:t>托</w:t>
            </w:r>
            <w:proofErr w:type="gramStart"/>
            <w:r>
              <w:rPr>
                <w:rFonts w:ascii="仿宋_GB2312" w:eastAsia="仿宋_GB2312" w:hAnsi="宋体" w:cs="仿宋_GB2312" w:hint="eastAsia"/>
                <w:kern w:val="0"/>
                <w:sz w:val="18"/>
                <w:szCs w:val="18"/>
                <w:lang w:bidi="ar"/>
              </w:rPr>
              <w:t>育服务</w:t>
            </w:r>
            <w:proofErr w:type="gramEnd"/>
            <w:r>
              <w:rPr>
                <w:rFonts w:ascii="仿宋_GB2312" w:eastAsia="仿宋_GB2312" w:hAnsi="宋体" w:cs="仿宋_GB2312" w:hint="eastAsia"/>
                <w:kern w:val="0"/>
                <w:sz w:val="18"/>
                <w:szCs w:val="18"/>
                <w:lang w:bidi="ar"/>
              </w:rPr>
              <w:t>场所符合标准要求，面积足够，</w:t>
            </w:r>
            <w:r>
              <w:rPr>
                <w:rFonts w:ascii="仿宋_GB2312" w:eastAsia="仿宋_GB2312" w:hAnsi="宋体" w:cs="仿宋_GB2312" w:hint="eastAsia"/>
                <w:kern w:val="0"/>
                <w:sz w:val="18"/>
                <w:szCs w:val="18"/>
                <w:lang w:bidi="ar"/>
              </w:rPr>
              <w:t>服务项目和服务质量有保证，得</w:t>
            </w:r>
            <w:r>
              <w:rPr>
                <w:rFonts w:ascii="仿宋_GB2312" w:eastAsia="仿宋_GB2312" w:hAnsi="宋体" w:cs="仿宋_GB2312" w:hint="eastAsia"/>
                <w:kern w:val="0"/>
                <w:sz w:val="18"/>
                <w:szCs w:val="18"/>
                <w:lang w:bidi="ar"/>
              </w:rPr>
              <w:t>5</w:t>
            </w:r>
            <w:r>
              <w:rPr>
                <w:rFonts w:ascii="仿宋_GB2312" w:eastAsia="仿宋_GB2312" w:hAnsi="宋体" w:cs="仿宋_GB2312" w:hint="eastAsia"/>
                <w:kern w:val="0"/>
                <w:sz w:val="18"/>
                <w:szCs w:val="18"/>
                <w:lang w:bidi="ar"/>
              </w:rPr>
              <w:t>分；面积不足扣</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分，服务每缺</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项扣</w:t>
            </w:r>
            <w:r>
              <w:rPr>
                <w:rFonts w:ascii="仿宋_GB2312" w:eastAsia="仿宋_GB2312" w:hAnsi="宋体" w:cs="仿宋_GB2312" w:hint="eastAsia"/>
                <w:kern w:val="0"/>
                <w:sz w:val="18"/>
                <w:szCs w:val="18"/>
                <w:lang w:bidi="ar"/>
              </w:rPr>
              <w:t>0.6</w:t>
            </w:r>
            <w:r>
              <w:rPr>
                <w:rFonts w:ascii="仿宋_GB2312" w:eastAsia="仿宋_GB2312" w:hAnsi="宋体" w:cs="仿宋_GB2312" w:hint="eastAsia"/>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611"/>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7</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1"/>
              <w:jc w:val="center"/>
              <w:rPr>
                <w:rFonts w:ascii="仿宋_GB2312" w:eastAsia="仿宋_GB2312" w:hAnsi="宋体" w:cs="仿宋_GB2312"/>
                <w:b/>
                <w:bCs/>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品质质量</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评价各类店铺品牌连锁化情况，为居民提供高品质的商品和服务。</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6</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便民</w:t>
            </w:r>
            <w:proofErr w:type="gramStart"/>
            <w:r>
              <w:rPr>
                <w:rFonts w:ascii="仿宋_GB2312" w:eastAsia="仿宋_GB2312" w:hAnsi="宋体" w:cs="仿宋_GB2312" w:hint="eastAsia"/>
                <w:kern w:val="0"/>
                <w:sz w:val="18"/>
                <w:szCs w:val="18"/>
                <w:lang w:bidi="ar"/>
              </w:rPr>
              <w:t>生活圈各类</w:t>
            </w:r>
            <w:proofErr w:type="gramEnd"/>
            <w:r>
              <w:rPr>
                <w:rFonts w:ascii="仿宋_GB2312" w:eastAsia="仿宋_GB2312" w:hAnsi="宋体" w:cs="仿宋_GB2312" w:hint="eastAsia"/>
                <w:kern w:val="0"/>
                <w:sz w:val="18"/>
                <w:szCs w:val="18"/>
                <w:lang w:bidi="ar"/>
              </w:rPr>
              <w:t>连锁店铺：一线城市达到</w:t>
            </w:r>
            <w:r>
              <w:rPr>
                <w:rFonts w:ascii="仿宋_GB2312" w:eastAsia="仿宋_GB2312" w:hAnsi="宋体" w:cs="仿宋_GB2312" w:hint="eastAsia"/>
                <w:kern w:val="0"/>
                <w:sz w:val="18"/>
                <w:szCs w:val="18"/>
                <w:lang w:bidi="ar"/>
              </w:rPr>
              <w:t>30%</w:t>
            </w:r>
            <w:r>
              <w:rPr>
                <w:rFonts w:ascii="仿宋_GB2312" w:eastAsia="仿宋_GB2312" w:hAnsi="宋体" w:cs="仿宋_GB2312" w:hint="eastAsia"/>
                <w:kern w:val="0"/>
                <w:sz w:val="18"/>
                <w:szCs w:val="18"/>
                <w:lang w:bidi="ar"/>
              </w:rPr>
              <w:t>以上，二线城市达到</w:t>
            </w:r>
            <w:r>
              <w:rPr>
                <w:rFonts w:ascii="仿宋_GB2312" w:eastAsia="仿宋_GB2312" w:hAnsi="宋体" w:cs="仿宋_GB2312" w:hint="eastAsia"/>
                <w:kern w:val="0"/>
                <w:sz w:val="18"/>
                <w:szCs w:val="18"/>
                <w:lang w:bidi="ar"/>
              </w:rPr>
              <w:t>25%</w:t>
            </w:r>
            <w:r>
              <w:rPr>
                <w:rFonts w:ascii="仿宋_GB2312" w:eastAsia="仿宋_GB2312" w:hAnsi="宋体" w:cs="仿宋_GB2312" w:hint="eastAsia"/>
                <w:kern w:val="0"/>
                <w:sz w:val="18"/>
                <w:szCs w:val="18"/>
                <w:lang w:bidi="ar"/>
              </w:rPr>
              <w:t>，其他城市达到</w:t>
            </w:r>
            <w:r>
              <w:rPr>
                <w:rFonts w:ascii="仿宋_GB2312" w:eastAsia="仿宋_GB2312" w:hAnsi="宋体" w:cs="仿宋_GB2312" w:hint="eastAsia"/>
                <w:kern w:val="0"/>
                <w:sz w:val="18"/>
                <w:szCs w:val="18"/>
                <w:lang w:bidi="ar"/>
              </w:rPr>
              <w:t>20%</w:t>
            </w:r>
            <w:r>
              <w:rPr>
                <w:rFonts w:ascii="仿宋_GB2312" w:eastAsia="仿宋_GB2312" w:hAnsi="宋体" w:cs="仿宋_GB2312" w:hint="eastAsia"/>
                <w:kern w:val="0"/>
                <w:sz w:val="18"/>
                <w:szCs w:val="18"/>
                <w:lang w:bidi="ar"/>
              </w:rPr>
              <w:t>，得</w:t>
            </w:r>
            <w:r>
              <w:rPr>
                <w:rFonts w:ascii="仿宋_GB2312" w:eastAsia="仿宋_GB2312" w:hAnsi="宋体" w:cs="仿宋_GB2312" w:hint="eastAsia"/>
                <w:kern w:val="0"/>
                <w:sz w:val="18"/>
                <w:szCs w:val="18"/>
                <w:lang w:bidi="ar"/>
              </w:rPr>
              <w:t>6</w:t>
            </w:r>
            <w:r>
              <w:rPr>
                <w:rFonts w:ascii="仿宋_GB2312" w:eastAsia="仿宋_GB2312" w:hAnsi="宋体" w:cs="仿宋_GB2312" w:hint="eastAsia"/>
                <w:kern w:val="0"/>
                <w:sz w:val="18"/>
                <w:szCs w:val="18"/>
                <w:lang w:bidi="ar"/>
              </w:rPr>
              <w:t>分。否则，</w:t>
            </w:r>
            <w:r>
              <w:rPr>
                <w:rFonts w:ascii="仿宋_GB2312" w:eastAsia="仿宋_GB2312" w:hAnsi="宋体" w:cs="仿宋_GB2312" w:hint="eastAsia"/>
                <w:kern w:val="0"/>
                <w:sz w:val="18"/>
                <w:szCs w:val="18"/>
                <w:lang w:bidi="ar"/>
              </w:rPr>
              <w:t>0</w:t>
            </w:r>
            <w:r>
              <w:rPr>
                <w:rFonts w:ascii="仿宋_GB2312" w:eastAsia="仿宋_GB2312" w:hAnsi="宋体" w:cs="仿宋_GB2312" w:hint="eastAsia"/>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628"/>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8</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1"/>
              <w:jc w:val="center"/>
              <w:rPr>
                <w:rFonts w:ascii="仿宋_GB2312" w:eastAsia="仿宋_GB2312" w:hAnsi="宋体" w:cs="仿宋_GB2312"/>
                <w:b/>
                <w:bCs/>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促消费活动</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定期规范开展社区邻里节、美食节、团购节、家电家居及家政便民服务等促消费活动，繁荣社区消费。</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6</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年内每开展一次社区促消费活动得</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分，最多得</w:t>
            </w:r>
            <w:r>
              <w:rPr>
                <w:rFonts w:ascii="仿宋_GB2312" w:eastAsia="仿宋_GB2312" w:hAnsi="宋体" w:cs="仿宋_GB2312" w:hint="eastAsia"/>
                <w:kern w:val="0"/>
                <w:sz w:val="18"/>
                <w:szCs w:val="18"/>
                <w:lang w:bidi="ar"/>
              </w:rPr>
              <w:t>6</w:t>
            </w:r>
            <w:r>
              <w:rPr>
                <w:rFonts w:ascii="仿宋_GB2312" w:eastAsia="仿宋_GB2312" w:hAnsi="宋体" w:cs="仿宋_GB2312" w:hint="eastAsia"/>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1940"/>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9</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1"/>
              <w:jc w:val="center"/>
              <w:rPr>
                <w:rFonts w:ascii="仿宋_GB2312" w:eastAsia="仿宋_GB2312" w:hAnsi="宋体" w:cs="仿宋_GB2312"/>
                <w:b/>
                <w:bCs/>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智慧服务</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购物、餐饮等主要消费场所</w:t>
            </w:r>
            <w:proofErr w:type="gramStart"/>
            <w:r>
              <w:rPr>
                <w:rFonts w:ascii="仿宋_GB2312" w:eastAsia="仿宋_GB2312" w:hAnsi="宋体" w:cs="仿宋_GB2312" w:hint="eastAsia"/>
                <w:kern w:val="0"/>
                <w:sz w:val="18"/>
                <w:szCs w:val="18"/>
                <w:lang w:bidi="ar"/>
              </w:rPr>
              <w:t>提供扫码结算</w:t>
            </w:r>
            <w:proofErr w:type="gramEnd"/>
            <w:r>
              <w:rPr>
                <w:rFonts w:ascii="仿宋_GB2312" w:eastAsia="仿宋_GB2312" w:hAnsi="宋体" w:cs="仿宋_GB2312" w:hint="eastAsia"/>
                <w:kern w:val="0"/>
                <w:sz w:val="18"/>
                <w:szCs w:val="18"/>
                <w:lang w:bidi="ar"/>
              </w:rPr>
              <w:t>、智能监控等服务；设置智能终端设备，能提供</w:t>
            </w:r>
            <w:r>
              <w:rPr>
                <w:rFonts w:ascii="仿宋_GB2312" w:eastAsia="仿宋_GB2312" w:hAnsi="宋体" w:cs="仿宋_GB2312" w:hint="eastAsia"/>
                <w:kern w:val="0"/>
                <w:sz w:val="18"/>
                <w:szCs w:val="18"/>
                <w:lang w:bidi="ar"/>
              </w:rPr>
              <w:t>24</w:t>
            </w:r>
            <w:r>
              <w:rPr>
                <w:rFonts w:ascii="仿宋_GB2312" w:eastAsia="仿宋_GB2312" w:hAnsi="宋体" w:cs="仿宋_GB2312" w:hint="eastAsia"/>
                <w:kern w:val="0"/>
                <w:sz w:val="18"/>
                <w:szCs w:val="18"/>
                <w:lang w:bidi="ar"/>
              </w:rPr>
              <w:t>小时及自助服务（含银行、快递、药品、饮料、取水等），布局和数量合理；便民</w:t>
            </w:r>
            <w:proofErr w:type="gramStart"/>
            <w:r>
              <w:rPr>
                <w:rFonts w:ascii="仿宋_GB2312" w:eastAsia="仿宋_GB2312" w:hAnsi="宋体" w:cs="仿宋_GB2312" w:hint="eastAsia"/>
                <w:kern w:val="0"/>
                <w:sz w:val="18"/>
                <w:szCs w:val="18"/>
                <w:lang w:bidi="ar"/>
              </w:rPr>
              <w:t>生活圈导视图</w:t>
            </w:r>
            <w:proofErr w:type="gramEnd"/>
            <w:r>
              <w:rPr>
                <w:rFonts w:ascii="仿宋_GB2312" w:eastAsia="仿宋_GB2312" w:hAnsi="宋体" w:cs="仿宋_GB2312" w:hint="eastAsia"/>
                <w:kern w:val="0"/>
                <w:sz w:val="18"/>
                <w:szCs w:val="18"/>
                <w:lang w:bidi="ar"/>
              </w:rPr>
              <w:t>美观整洁、点位清楚、通俗易懂；便民生活圈智慧服务平台（小程序）提供搜索、导航、交易、发券等服务，店铺</w:t>
            </w:r>
            <w:proofErr w:type="gramStart"/>
            <w:r>
              <w:rPr>
                <w:rFonts w:ascii="仿宋_GB2312" w:eastAsia="仿宋_GB2312" w:hAnsi="宋体" w:cs="仿宋_GB2312" w:hint="eastAsia"/>
                <w:kern w:val="0"/>
                <w:sz w:val="18"/>
                <w:szCs w:val="18"/>
                <w:lang w:bidi="ar"/>
              </w:rPr>
              <w:t>入驻率</w:t>
            </w:r>
            <w:proofErr w:type="gramEnd"/>
            <w:r>
              <w:rPr>
                <w:rFonts w:ascii="仿宋_GB2312" w:eastAsia="仿宋_GB2312" w:hAnsi="宋体" w:cs="仿宋_GB2312" w:hint="eastAsia"/>
                <w:kern w:val="0"/>
                <w:sz w:val="18"/>
                <w:szCs w:val="18"/>
                <w:lang w:bidi="ar"/>
              </w:rPr>
              <w:t>和居民使用率较高。</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主要消费场所</w:t>
            </w:r>
            <w:proofErr w:type="gramStart"/>
            <w:r>
              <w:rPr>
                <w:rFonts w:ascii="仿宋_GB2312" w:eastAsia="仿宋_GB2312" w:hAnsi="宋体" w:cs="仿宋_GB2312" w:hint="eastAsia"/>
                <w:kern w:val="0"/>
                <w:sz w:val="18"/>
                <w:szCs w:val="18"/>
                <w:lang w:bidi="ar"/>
              </w:rPr>
              <w:t>有扫码</w:t>
            </w:r>
            <w:proofErr w:type="gramEnd"/>
            <w:r>
              <w:rPr>
                <w:rFonts w:ascii="仿宋_GB2312" w:eastAsia="仿宋_GB2312" w:hAnsi="宋体" w:cs="仿宋_GB2312" w:hint="eastAsia"/>
                <w:kern w:val="0"/>
                <w:sz w:val="18"/>
                <w:szCs w:val="18"/>
                <w:lang w:bidi="ar"/>
              </w:rPr>
              <w:t>结算、监控得</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分，否则</w:t>
            </w:r>
            <w:r>
              <w:rPr>
                <w:rFonts w:ascii="仿宋_GB2312" w:eastAsia="仿宋_GB2312" w:hAnsi="宋体" w:cs="仿宋_GB2312" w:hint="eastAsia"/>
                <w:kern w:val="0"/>
                <w:sz w:val="18"/>
                <w:szCs w:val="18"/>
                <w:lang w:bidi="ar"/>
              </w:rPr>
              <w:t>0</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2.</w:t>
            </w:r>
            <w:r>
              <w:rPr>
                <w:rFonts w:ascii="仿宋_GB2312" w:eastAsia="仿宋_GB2312" w:hAnsi="宋体" w:cs="仿宋_GB2312" w:hint="eastAsia"/>
                <w:kern w:val="0"/>
                <w:sz w:val="18"/>
                <w:szCs w:val="18"/>
                <w:lang w:bidi="ar"/>
              </w:rPr>
              <w:t>智能终端设备</w:t>
            </w:r>
            <w:r>
              <w:rPr>
                <w:rFonts w:ascii="仿宋_GB2312" w:eastAsia="仿宋_GB2312" w:hAnsi="宋体" w:cs="仿宋_GB2312" w:hint="eastAsia"/>
                <w:kern w:val="0"/>
                <w:sz w:val="18"/>
                <w:szCs w:val="18"/>
                <w:lang w:bidi="ar"/>
              </w:rPr>
              <w:t>5</w:t>
            </w:r>
            <w:r>
              <w:rPr>
                <w:rFonts w:ascii="仿宋_GB2312" w:eastAsia="仿宋_GB2312" w:hAnsi="宋体" w:cs="仿宋_GB2312" w:hint="eastAsia"/>
                <w:kern w:val="0"/>
                <w:sz w:val="18"/>
                <w:szCs w:val="18"/>
                <w:lang w:bidi="ar"/>
              </w:rPr>
              <w:t>类且每类数量</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台以上，得</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分；每缺</w:t>
            </w: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类扣</w:t>
            </w:r>
            <w:r>
              <w:rPr>
                <w:rFonts w:ascii="仿宋_GB2312" w:eastAsia="仿宋_GB2312" w:hAnsi="宋体" w:cs="仿宋_GB2312" w:hint="eastAsia"/>
                <w:kern w:val="0"/>
                <w:sz w:val="18"/>
                <w:szCs w:val="18"/>
                <w:lang w:bidi="ar"/>
              </w:rPr>
              <w:t>0.4</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3.</w:t>
            </w:r>
            <w:proofErr w:type="gramStart"/>
            <w:r>
              <w:rPr>
                <w:rFonts w:ascii="仿宋_GB2312" w:eastAsia="仿宋_GB2312" w:hAnsi="宋体" w:cs="仿宋_GB2312" w:hint="eastAsia"/>
                <w:kern w:val="0"/>
                <w:sz w:val="18"/>
                <w:szCs w:val="18"/>
                <w:lang w:bidi="ar"/>
              </w:rPr>
              <w:t>生活圈导视图</w:t>
            </w:r>
            <w:proofErr w:type="gramEnd"/>
            <w:r>
              <w:rPr>
                <w:rFonts w:ascii="仿宋_GB2312" w:eastAsia="仿宋_GB2312" w:hAnsi="宋体" w:cs="仿宋_GB2312" w:hint="eastAsia"/>
                <w:kern w:val="0"/>
                <w:sz w:val="18"/>
                <w:szCs w:val="18"/>
                <w:lang w:bidi="ar"/>
              </w:rPr>
              <w:t>符合要求得</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分，否则</w:t>
            </w:r>
            <w:r>
              <w:rPr>
                <w:rFonts w:ascii="仿宋_GB2312" w:eastAsia="仿宋_GB2312" w:hAnsi="宋体" w:cs="仿宋_GB2312" w:hint="eastAsia"/>
                <w:kern w:val="0"/>
                <w:sz w:val="18"/>
                <w:szCs w:val="18"/>
                <w:lang w:bidi="ar"/>
              </w:rPr>
              <w:t>0</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4.</w:t>
            </w:r>
            <w:r>
              <w:rPr>
                <w:rFonts w:ascii="仿宋_GB2312" w:eastAsia="仿宋_GB2312" w:hAnsi="宋体" w:cs="仿宋_GB2312" w:hint="eastAsia"/>
                <w:kern w:val="0"/>
                <w:sz w:val="18"/>
                <w:szCs w:val="18"/>
                <w:lang w:bidi="ar"/>
              </w:rPr>
              <w:t>智慧服务平台，商户</w:t>
            </w:r>
            <w:proofErr w:type="gramStart"/>
            <w:r>
              <w:rPr>
                <w:rFonts w:ascii="仿宋_GB2312" w:eastAsia="仿宋_GB2312" w:hAnsi="宋体" w:cs="仿宋_GB2312" w:hint="eastAsia"/>
                <w:kern w:val="0"/>
                <w:sz w:val="18"/>
                <w:szCs w:val="18"/>
                <w:lang w:bidi="ar"/>
              </w:rPr>
              <w:t>入驻率</w:t>
            </w:r>
            <w:proofErr w:type="gramEnd"/>
            <w:r>
              <w:rPr>
                <w:rFonts w:ascii="仿宋_GB2312" w:eastAsia="仿宋_GB2312" w:hAnsi="宋体" w:cs="仿宋_GB2312" w:hint="eastAsia"/>
                <w:kern w:val="0"/>
                <w:sz w:val="18"/>
                <w:szCs w:val="18"/>
                <w:lang w:bidi="ar"/>
              </w:rPr>
              <w:t>达</w:t>
            </w:r>
            <w:r>
              <w:rPr>
                <w:rFonts w:ascii="仿宋_GB2312" w:eastAsia="仿宋_GB2312" w:hAnsi="宋体" w:cs="仿宋_GB2312" w:hint="eastAsia"/>
                <w:kern w:val="0"/>
                <w:sz w:val="18"/>
                <w:szCs w:val="18"/>
                <w:lang w:bidi="ar"/>
              </w:rPr>
              <w:t>70%</w:t>
            </w:r>
            <w:r>
              <w:rPr>
                <w:rFonts w:ascii="仿宋_GB2312" w:eastAsia="仿宋_GB2312" w:hAnsi="宋体" w:cs="仿宋_GB2312" w:hint="eastAsia"/>
                <w:kern w:val="0"/>
                <w:sz w:val="18"/>
                <w:szCs w:val="18"/>
                <w:lang w:bidi="ar"/>
              </w:rPr>
              <w:t>以上、居民注</w:t>
            </w:r>
            <w:r>
              <w:rPr>
                <w:rFonts w:ascii="仿宋_GB2312" w:eastAsia="仿宋_GB2312" w:hAnsi="宋体" w:cs="仿宋_GB2312" w:hint="eastAsia"/>
                <w:kern w:val="0"/>
                <w:sz w:val="18"/>
                <w:szCs w:val="18"/>
                <w:lang w:bidi="ar"/>
              </w:rPr>
              <w:t>册使用率达</w:t>
            </w:r>
            <w:r>
              <w:rPr>
                <w:rFonts w:ascii="仿宋_GB2312" w:eastAsia="仿宋_GB2312" w:hAnsi="宋体" w:cs="仿宋_GB2312" w:hint="eastAsia"/>
                <w:kern w:val="0"/>
                <w:sz w:val="18"/>
                <w:szCs w:val="18"/>
                <w:lang w:bidi="ar"/>
              </w:rPr>
              <w:t>40%</w:t>
            </w:r>
            <w:r>
              <w:rPr>
                <w:rFonts w:ascii="仿宋_GB2312" w:eastAsia="仿宋_GB2312" w:hAnsi="宋体" w:cs="仿宋_GB2312" w:hint="eastAsia"/>
                <w:kern w:val="0"/>
                <w:sz w:val="18"/>
                <w:szCs w:val="18"/>
                <w:lang w:bidi="ar"/>
              </w:rPr>
              <w:t>以上得</w:t>
            </w:r>
            <w:r>
              <w:rPr>
                <w:rFonts w:ascii="仿宋_GB2312" w:eastAsia="仿宋_GB2312" w:hAnsi="宋体" w:cs="仿宋_GB2312" w:hint="eastAsia"/>
                <w:kern w:val="0"/>
                <w:sz w:val="18"/>
                <w:szCs w:val="18"/>
                <w:lang w:bidi="ar"/>
              </w:rPr>
              <w:t>4</w:t>
            </w:r>
            <w:r>
              <w:rPr>
                <w:rFonts w:ascii="仿宋_GB2312" w:eastAsia="仿宋_GB2312" w:hAnsi="宋体" w:cs="仿宋_GB2312" w:hint="eastAsia"/>
                <w:kern w:val="0"/>
                <w:sz w:val="18"/>
                <w:szCs w:val="18"/>
                <w:lang w:bidi="ar"/>
              </w:rPr>
              <w:t>分；商户</w:t>
            </w:r>
            <w:proofErr w:type="gramStart"/>
            <w:r>
              <w:rPr>
                <w:rFonts w:ascii="仿宋_GB2312" w:eastAsia="仿宋_GB2312" w:hAnsi="宋体" w:cs="仿宋_GB2312" w:hint="eastAsia"/>
                <w:kern w:val="0"/>
                <w:sz w:val="18"/>
                <w:szCs w:val="18"/>
                <w:lang w:bidi="ar"/>
              </w:rPr>
              <w:t>入驻率</w:t>
            </w:r>
            <w:proofErr w:type="gramEnd"/>
            <w:r>
              <w:rPr>
                <w:rFonts w:ascii="仿宋_GB2312" w:eastAsia="仿宋_GB2312" w:hAnsi="宋体" w:cs="仿宋_GB2312" w:hint="eastAsia"/>
                <w:kern w:val="0"/>
                <w:sz w:val="18"/>
                <w:szCs w:val="18"/>
                <w:lang w:bidi="ar"/>
              </w:rPr>
              <w:t>达</w:t>
            </w:r>
            <w:r>
              <w:rPr>
                <w:rFonts w:ascii="仿宋_GB2312" w:eastAsia="仿宋_GB2312" w:hAnsi="宋体" w:cs="仿宋_GB2312" w:hint="eastAsia"/>
                <w:kern w:val="0"/>
                <w:sz w:val="18"/>
                <w:szCs w:val="18"/>
                <w:lang w:bidi="ar"/>
              </w:rPr>
              <w:t>50%</w:t>
            </w:r>
            <w:r>
              <w:rPr>
                <w:rFonts w:ascii="仿宋_GB2312" w:eastAsia="仿宋_GB2312" w:hAnsi="宋体" w:cs="仿宋_GB2312" w:hint="eastAsia"/>
                <w:kern w:val="0"/>
                <w:sz w:val="18"/>
                <w:szCs w:val="18"/>
                <w:lang w:bidi="ar"/>
              </w:rPr>
              <w:t>以上、居民注册使用率达</w:t>
            </w:r>
            <w:r>
              <w:rPr>
                <w:rFonts w:ascii="仿宋_GB2312" w:eastAsia="仿宋_GB2312" w:hAnsi="宋体" w:cs="仿宋_GB2312" w:hint="eastAsia"/>
                <w:kern w:val="0"/>
                <w:sz w:val="18"/>
                <w:szCs w:val="18"/>
                <w:lang w:bidi="ar"/>
              </w:rPr>
              <w:t>20%</w:t>
            </w:r>
            <w:r>
              <w:rPr>
                <w:rFonts w:ascii="仿宋_GB2312" w:eastAsia="仿宋_GB2312" w:hAnsi="宋体" w:cs="仿宋_GB2312" w:hint="eastAsia"/>
                <w:kern w:val="0"/>
                <w:sz w:val="18"/>
                <w:szCs w:val="18"/>
                <w:lang w:bidi="ar"/>
              </w:rPr>
              <w:t>以上，得</w:t>
            </w:r>
            <w:r>
              <w:rPr>
                <w:rFonts w:ascii="仿宋_GB2312" w:eastAsia="仿宋_GB2312" w:hAnsi="宋体" w:cs="仿宋_GB2312" w:hint="eastAsia"/>
                <w:kern w:val="0"/>
                <w:sz w:val="18"/>
                <w:szCs w:val="18"/>
                <w:lang w:bidi="ar"/>
              </w:rPr>
              <w:t>2</w:t>
            </w:r>
            <w:r>
              <w:rPr>
                <w:rFonts w:ascii="仿宋_GB2312" w:eastAsia="仿宋_GB2312" w:hAnsi="宋体" w:cs="仿宋_GB2312" w:hint="eastAsia"/>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1300"/>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lastRenderedPageBreak/>
              <w:t>10</w:t>
            </w:r>
          </w:p>
        </w:tc>
        <w:tc>
          <w:tcPr>
            <w:tcW w:w="1005"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1"/>
              <w:jc w:val="center"/>
              <w:rPr>
                <w:rFonts w:ascii="仿宋_GB2312" w:eastAsia="仿宋_GB2312" w:hAnsi="宋体" w:cs="仿宋_GB2312"/>
                <w:b/>
                <w:bCs/>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商居和谐</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商业网点布局与社区风格、周边环境协调，设施条件好，形成主题街区文化和地方特色；店铺规范美观，环境整洁，文明诚信经营；无污染、无私搭乱占、无安全隐患，</w:t>
            </w:r>
            <w:proofErr w:type="gramStart"/>
            <w:r>
              <w:rPr>
                <w:rFonts w:ascii="仿宋_GB2312" w:eastAsia="仿宋_GB2312" w:hAnsi="宋体" w:cs="仿宋_GB2312" w:hint="eastAsia"/>
                <w:kern w:val="0"/>
                <w:sz w:val="18"/>
                <w:szCs w:val="18"/>
                <w:lang w:bidi="ar"/>
              </w:rPr>
              <w:t>不</w:t>
            </w:r>
            <w:proofErr w:type="gramEnd"/>
            <w:r>
              <w:rPr>
                <w:rFonts w:ascii="仿宋_GB2312" w:eastAsia="仿宋_GB2312" w:hAnsi="宋体" w:cs="仿宋_GB2312" w:hint="eastAsia"/>
                <w:kern w:val="0"/>
                <w:sz w:val="18"/>
                <w:szCs w:val="18"/>
                <w:lang w:bidi="ar"/>
              </w:rPr>
              <w:t>扰民，提高社区治理水平，做到宜</w:t>
            </w:r>
            <w:proofErr w:type="gramStart"/>
            <w:r>
              <w:rPr>
                <w:rFonts w:ascii="仿宋_GB2312" w:eastAsia="仿宋_GB2312" w:hAnsi="宋体" w:cs="仿宋_GB2312" w:hint="eastAsia"/>
                <w:kern w:val="0"/>
                <w:sz w:val="18"/>
                <w:szCs w:val="18"/>
                <w:lang w:bidi="ar"/>
              </w:rPr>
              <w:t>居宜业宜学</w:t>
            </w:r>
            <w:proofErr w:type="gramEnd"/>
            <w:r>
              <w:rPr>
                <w:rFonts w:ascii="仿宋_GB2312" w:eastAsia="仿宋_GB2312" w:hAnsi="宋体" w:cs="仿宋_GB2312" w:hint="eastAsia"/>
                <w:kern w:val="0"/>
                <w:sz w:val="18"/>
                <w:szCs w:val="18"/>
                <w:lang w:bidi="ar"/>
              </w:rPr>
              <w:t>宜养。</w:t>
            </w: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8</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符合要求、商居和谐、安全卫生、环境美观、有地方特色得</w:t>
            </w:r>
            <w:r>
              <w:rPr>
                <w:rFonts w:ascii="仿宋_GB2312" w:eastAsia="仿宋_GB2312" w:hAnsi="宋体" w:cs="仿宋_GB2312" w:hint="eastAsia"/>
                <w:kern w:val="0"/>
                <w:sz w:val="18"/>
                <w:szCs w:val="18"/>
                <w:lang w:bidi="ar"/>
              </w:rPr>
              <w:t>8</w:t>
            </w:r>
            <w:r>
              <w:rPr>
                <w:rFonts w:ascii="仿宋_GB2312" w:eastAsia="仿宋_GB2312" w:hAnsi="宋体" w:cs="仿宋_GB2312" w:hint="eastAsia"/>
                <w:kern w:val="0"/>
                <w:sz w:val="18"/>
                <w:szCs w:val="18"/>
                <w:lang w:bidi="ar"/>
              </w:rPr>
              <w:t>分，基本符合</w:t>
            </w:r>
            <w:r>
              <w:rPr>
                <w:rFonts w:ascii="仿宋_GB2312" w:eastAsia="仿宋_GB2312" w:hAnsi="宋体" w:cs="仿宋_GB2312" w:hint="eastAsia"/>
                <w:kern w:val="0"/>
                <w:sz w:val="18"/>
                <w:szCs w:val="18"/>
                <w:lang w:bidi="ar"/>
              </w:rPr>
              <w:t>4</w:t>
            </w:r>
            <w:r>
              <w:rPr>
                <w:rFonts w:ascii="仿宋_GB2312" w:eastAsia="仿宋_GB2312" w:hAnsi="宋体" w:cs="仿宋_GB2312" w:hint="eastAsia"/>
                <w:kern w:val="0"/>
                <w:sz w:val="18"/>
                <w:szCs w:val="18"/>
                <w:lang w:bidi="ar"/>
              </w:rPr>
              <w:t>分，不符合</w:t>
            </w:r>
            <w:r>
              <w:rPr>
                <w:rFonts w:ascii="仿宋_GB2312" w:eastAsia="仿宋_GB2312" w:hAnsi="宋体" w:cs="仿宋_GB2312" w:hint="eastAsia"/>
                <w:kern w:val="0"/>
                <w:sz w:val="18"/>
                <w:szCs w:val="18"/>
                <w:lang w:bidi="ar"/>
              </w:rPr>
              <w:t>0</w:t>
            </w:r>
            <w:r>
              <w:rPr>
                <w:rFonts w:ascii="仿宋_GB2312" w:eastAsia="仿宋_GB2312" w:hAnsi="宋体" w:cs="仿宋_GB2312" w:hint="eastAsia"/>
                <w:kern w:val="0"/>
                <w:sz w:val="18"/>
                <w:szCs w:val="18"/>
                <w:lang w:bidi="ar"/>
              </w:rPr>
              <w:t>分。</w:t>
            </w: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580"/>
        </w:trPr>
        <w:tc>
          <w:tcPr>
            <w:tcW w:w="2635" w:type="dxa"/>
            <w:gridSpan w:val="3"/>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1"/>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总分</w:t>
            </w:r>
          </w:p>
        </w:tc>
        <w:tc>
          <w:tcPr>
            <w:tcW w:w="4920"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left"/>
              <w:rPr>
                <w:rFonts w:ascii="仿宋_GB2312" w:eastAsia="仿宋_GB2312" w:hAnsi="宋体" w:cs="仿宋_GB2312"/>
                <w:sz w:val="18"/>
                <w:szCs w:val="18"/>
              </w:rPr>
            </w:pPr>
          </w:p>
        </w:tc>
        <w:tc>
          <w:tcPr>
            <w:tcW w:w="762"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jc w:val="center"/>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100</w:t>
            </w:r>
          </w:p>
        </w:tc>
        <w:tc>
          <w:tcPr>
            <w:tcW w:w="5555" w:type="dxa"/>
            <w:gridSpan w:val="2"/>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1"/>
              <w:jc w:val="center"/>
              <w:rPr>
                <w:rFonts w:ascii="仿宋_GB2312" w:eastAsia="仿宋_GB2312" w:hAnsi="宋体" w:cs="仿宋_GB2312"/>
                <w:b/>
                <w:bCs/>
                <w:sz w:val="18"/>
                <w:szCs w:val="18"/>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0A7345" w:rsidRDefault="000A7345">
            <w:pPr>
              <w:widowControl/>
              <w:spacing w:line="300" w:lineRule="exact"/>
              <w:ind w:firstLineChars="200" w:firstLine="360"/>
              <w:jc w:val="center"/>
              <w:rPr>
                <w:rFonts w:ascii="仿宋_GB2312" w:eastAsia="仿宋_GB2312" w:hAnsi="宋体" w:cs="仿宋_GB2312"/>
                <w:sz w:val="18"/>
                <w:szCs w:val="18"/>
              </w:rPr>
            </w:pPr>
          </w:p>
        </w:tc>
      </w:tr>
      <w:tr w:rsidR="000A7345">
        <w:trPr>
          <w:trHeight w:val="2120"/>
        </w:trPr>
        <w:tc>
          <w:tcPr>
            <w:tcW w:w="565"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仿宋_GB2312" w:eastAsia="仿宋_GB2312" w:hAnsi="宋体" w:cs="仿宋_GB2312"/>
                <w:b/>
                <w:bCs/>
                <w:sz w:val="18"/>
                <w:szCs w:val="18"/>
              </w:rPr>
            </w:pPr>
            <w:r>
              <w:rPr>
                <w:rFonts w:ascii="仿宋_GB2312" w:eastAsia="仿宋_GB2312" w:hAnsi="宋体" w:cs="仿宋_GB2312" w:hint="eastAsia"/>
                <w:b/>
                <w:bCs/>
                <w:kern w:val="0"/>
                <w:sz w:val="18"/>
                <w:szCs w:val="18"/>
                <w:lang w:bidi="ar"/>
              </w:rPr>
              <w:t>说明</w:t>
            </w:r>
          </w:p>
        </w:tc>
        <w:tc>
          <w:tcPr>
            <w:tcW w:w="14295" w:type="dxa"/>
            <w:gridSpan w:val="7"/>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360"/>
              <w:jc w:val="left"/>
              <w:textAlignment w:val="center"/>
              <w:rPr>
                <w:rFonts w:ascii="仿宋_GB2312" w:eastAsia="仿宋_GB2312" w:hAnsi="宋体" w:cs="仿宋_GB2312"/>
                <w:sz w:val="18"/>
                <w:szCs w:val="18"/>
              </w:rPr>
            </w:pPr>
            <w:r>
              <w:rPr>
                <w:rFonts w:ascii="仿宋_GB2312" w:eastAsia="仿宋_GB2312" w:hAnsi="宋体" w:cs="仿宋_GB2312" w:hint="eastAsia"/>
                <w:kern w:val="0"/>
                <w:sz w:val="18"/>
                <w:szCs w:val="18"/>
                <w:lang w:bidi="ar"/>
              </w:rPr>
              <w:t>1.</w:t>
            </w:r>
            <w:r>
              <w:rPr>
                <w:rFonts w:ascii="仿宋_GB2312" w:eastAsia="仿宋_GB2312" w:hAnsi="宋体" w:cs="仿宋_GB2312" w:hint="eastAsia"/>
                <w:kern w:val="0"/>
                <w:sz w:val="18"/>
                <w:szCs w:val="18"/>
                <w:lang w:bidi="ar"/>
              </w:rPr>
              <w:t>按照目标导向进行设计，本表和《一刻钟便民生活圈业态“有没有”分型表》，是各地对标对表创建一刻钟便民生活圈的借鉴参考，也是对一刻钟便民生活圈分级分类验收评价的依据。相关指标兼顾了通用性和灵活性，满分</w:t>
            </w:r>
            <w:r>
              <w:rPr>
                <w:rFonts w:ascii="仿宋_GB2312" w:eastAsia="仿宋_GB2312" w:hAnsi="宋体" w:cs="仿宋_GB2312" w:hint="eastAsia"/>
                <w:kern w:val="0"/>
                <w:sz w:val="18"/>
                <w:szCs w:val="18"/>
                <w:lang w:bidi="ar"/>
              </w:rPr>
              <w:t>100</w:t>
            </w:r>
            <w:r>
              <w:rPr>
                <w:rFonts w:ascii="仿宋_GB2312" w:eastAsia="仿宋_GB2312" w:hAnsi="宋体" w:cs="仿宋_GB2312" w:hint="eastAsia"/>
                <w:kern w:val="0"/>
                <w:sz w:val="18"/>
                <w:szCs w:val="18"/>
                <w:lang w:bidi="ar"/>
              </w:rPr>
              <w:t>分。</w:t>
            </w:r>
            <w:r>
              <w:rPr>
                <w:rFonts w:ascii="仿宋_GB2312" w:eastAsia="仿宋_GB2312" w:hAnsi="宋体" w:cs="仿宋_GB2312" w:hint="eastAsia"/>
                <w:kern w:val="0"/>
                <w:sz w:val="18"/>
                <w:szCs w:val="18"/>
                <w:lang w:bidi="ar"/>
              </w:rPr>
              <w:br/>
              <w:t>2.</w:t>
            </w:r>
            <w:r>
              <w:rPr>
                <w:rFonts w:ascii="仿宋_GB2312" w:eastAsia="仿宋_GB2312" w:hAnsi="宋体" w:cs="仿宋_GB2312" w:hint="eastAsia"/>
                <w:kern w:val="0"/>
                <w:sz w:val="18"/>
                <w:szCs w:val="18"/>
                <w:lang w:bidi="ar"/>
              </w:rPr>
              <w:t>指标制定主要依据《全面推进城市一刻钟便民生活圈建设三年行动计划（</w:t>
            </w:r>
            <w:r>
              <w:rPr>
                <w:rFonts w:ascii="仿宋_GB2312" w:eastAsia="仿宋_GB2312" w:hAnsi="宋体" w:cs="仿宋_GB2312" w:hint="eastAsia"/>
                <w:kern w:val="0"/>
                <w:sz w:val="18"/>
                <w:szCs w:val="18"/>
                <w:lang w:bidi="ar"/>
              </w:rPr>
              <w:t>2023-2025</w:t>
            </w:r>
            <w:r>
              <w:rPr>
                <w:rFonts w:ascii="仿宋_GB2312" w:eastAsia="仿宋_GB2312" w:hAnsi="宋体" w:cs="仿宋_GB2312" w:hint="eastAsia"/>
                <w:kern w:val="0"/>
                <w:sz w:val="18"/>
                <w:szCs w:val="18"/>
                <w:lang w:bidi="ar"/>
              </w:rPr>
              <w:t>年）》《商务部等</w:t>
            </w:r>
            <w:r>
              <w:rPr>
                <w:rFonts w:ascii="仿宋_GB2312" w:eastAsia="仿宋_GB2312" w:hAnsi="宋体" w:cs="仿宋_GB2312" w:hint="eastAsia"/>
                <w:kern w:val="0"/>
                <w:sz w:val="18"/>
                <w:szCs w:val="18"/>
                <w:lang w:bidi="ar"/>
              </w:rPr>
              <w:t>12</w:t>
            </w:r>
            <w:r>
              <w:rPr>
                <w:rFonts w:ascii="仿宋_GB2312" w:eastAsia="仿宋_GB2312" w:hAnsi="宋体" w:cs="仿宋_GB2312" w:hint="eastAsia"/>
                <w:kern w:val="0"/>
                <w:sz w:val="18"/>
                <w:szCs w:val="18"/>
                <w:lang w:bidi="ar"/>
              </w:rPr>
              <w:t>部门关于推进城市一刻钟便民生活圈建设的意见》《城市一刻钟便民生活圈建设指南》及相关国家标准、行业标准，本表涉及单处面积规模供参考。</w:t>
            </w:r>
            <w:r>
              <w:rPr>
                <w:rFonts w:ascii="仿宋_GB2312" w:eastAsia="仿宋_GB2312" w:hAnsi="宋体" w:cs="仿宋_GB2312" w:hint="eastAsia"/>
                <w:kern w:val="0"/>
                <w:sz w:val="18"/>
                <w:szCs w:val="18"/>
                <w:lang w:bidi="ar"/>
              </w:rPr>
              <w:br/>
              <w:t>3.</w:t>
            </w:r>
            <w:r>
              <w:rPr>
                <w:rFonts w:ascii="仿宋_GB2312" w:eastAsia="仿宋_GB2312" w:hAnsi="宋体" w:cs="仿宋_GB2312" w:hint="eastAsia"/>
                <w:kern w:val="0"/>
                <w:sz w:val="18"/>
                <w:szCs w:val="18"/>
                <w:lang w:bidi="ar"/>
              </w:rPr>
              <w:t>在《一刻钟便民生活圈业态“有没有”分型表》类型划分的基础上</w:t>
            </w:r>
            <w:r>
              <w:rPr>
                <w:rFonts w:ascii="仿宋_GB2312" w:eastAsia="仿宋_GB2312" w:hAnsi="宋体" w:cs="仿宋_GB2312" w:hint="eastAsia"/>
                <w:kern w:val="0"/>
                <w:sz w:val="18"/>
                <w:szCs w:val="18"/>
                <w:lang w:bidi="ar"/>
              </w:rPr>
              <w:t>，依据本表对服务“好不好”进行评价，得分≥</w:t>
            </w:r>
            <w:r>
              <w:rPr>
                <w:rFonts w:ascii="仿宋_GB2312" w:eastAsia="仿宋_GB2312" w:hAnsi="宋体" w:cs="仿宋_GB2312" w:hint="eastAsia"/>
                <w:kern w:val="0"/>
                <w:sz w:val="18"/>
                <w:szCs w:val="18"/>
                <w:lang w:bidi="ar"/>
              </w:rPr>
              <w:t>90</w:t>
            </w:r>
            <w:r>
              <w:rPr>
                <w:rFonts w:ascii="仿宋_GB2312" w:eastAsia="仿宋_GB2312" w:hAnsi="宋体" w:cs="仿宋_GB2312" w:hint="eastAsia"/>
                <w:kern w:val="0"/>
                <w:sz w:val="18"/>
                <w:szCs w:val="18"/>
                <w:lang w:bidi="ar"/>
              </w:rPr>
              <w:t>分为优秀，</w:t>
            </w:r>
            <w:r>
              <w:rPr>
                <w:rFonts w:ascii="仿宋_GB2312" w:eastAsia="仿宋_GB2312" w:hAnsi="宋体" w:cs="仿宋_GB2312" w:hint="eastAsia"/>
                <w:kern w:val="0"/>
                <w:sz w:val="18"/>
                <w:szCs w:val="18"/>
                <w:lang w:bidi="ar"/>
              </w:rPr>
              <w:t>80</w:t>
            </w:r>
            <w:r>
              <w:rPr>
                <w:rFonts w:ascii="仿宋_GB2312" w:eastAsia="仿宋_GB2312" w:hAnsi="宋体" w:cs="仿宋_GB2312" w:hint="eastAsia"/>
                <w:kern w:val="0"/>
                <w:sz w:val="18"/>
                <w:szCs w:val="18"/>
                <w:lang w:bidi="ar"/>
              </w:rPr>
              <w:t>≤得分＜</w:t>
            </w:r>
            <w:r>
              <w:rPr>
                <w:rFonts w:ascii="仿宋_GB2312" w:eastAsia="仿宋_GB2312" w:hAnsi="宋体" w:cs="仿宋_GB2312" w:hint="eastAsia"/>
                <w:kern w:val="0"/>
                <w:sz w:val="18"/>
                <w:szCs w:val="18"/>
                <w:lang w:bidi="ar"/>
              </w:rPr>
              <w:t>90</w:t>
            </w:r>
            <w:r>
              <w:rPr>
                <w:rFonts w:ascii="仿宋_GB2312" w:eastAsia="仿宋_GB2312" w:hAnsi="宋体" w:cs="仿宋_GB2312" w:hint="eastAsia"/>
                <w:kern w:val="0"/>
                <w:sz w:val="18"/>
                <w:szCs w:val="18"/>
                <w:lang w:bidi="ar"/>
              </w:rPr>
              <w:t>分为良好，</w:t>
            </w:r>
            <w:r>
              <w:rPr>
                <w:rFonts w:ascii="仿宋_GB2312" w:eastAsia="仿宋_GB2312" w:hAnsi="宋体" w:cs="仿宋_GB2312" w:hint="eastAsia"/>
                <w:kern w:val="0"/>
                <w:sz w:val="18"/>
                <w:szCs w:val="18"/>
                <w:lang w:bidi="ar"/>
              </w:rPr>
              <w:t>70</w:t>
            </w:r>
            <w:r>
              <w:rPr>
                <w:rFonts w:ascii="仿宋_GB2312" w:eastAsia="仿宋_GB2312" w:hAnsi="宋体" w:cs="仿宋_GB2312" w:hint="eastAsia"/>
                <w:kern w:val="0"/>
                <w:sz w:val="18"/>
                <w:szCs w:val="18"/>
                <w:lang w:bidi="ar"/>
              </w:rPr>
              <w:t>≤得分＜</w:t>
            </w:r>
            <w:r>
              <w:rPr>
                <w:rFonts w:ascii="仿宋_GB2312" w:eastAsia="仿宋_GB2312" w:hAnsi="宋体" w:cs="仿宋_GB2312" w:hint="eastAsia"/>
                <w:kern w:val="0"/>
                <w:sz w:val="18"/>
                <w:szCs w:val="18"/>
                <w:lang w:bidi="ar"/>
              </w:rPr>
              <w:t>80</w:t>
            </w:r>
            <w:r>
              <w:rPr>
                <w:rFonts w:ascii="仿宋_GB2312" w:eastAsia="仿宋_GB2312" w:hAnsi="宋体" w:cs="仿宋_GB2312" w:hint="eastAsia"/>
                <w:kern w:val="0"/>
                <w:sz w:val="18"/>
                <w:szCs w:val="18"/>
                <w:lang w:bidi="ar"/>
              </w:rPr>
              <w:t>分为合格，得分＜</w:t>
            </w:r>
            <w:r>
              <w:rPr>
                <w:rFonts w:ascii="仿宋_GB2312" w:eastAsia="仿宋_GB2312" w:hAnsi="宋体" w:cs="仿宋_GB2312" w:hint="eastAsia"/>
                <w:kern w:val="0"/>
                <w:sz w:val="18"/>
                <w:szCs w:val="18"/>
                <w:lang w:bidi="ar"/>
              </w:rPr>
              <w:t>70</w:t>
            </w:r>
            <w:r>
              <w:rPr>
                <w:rFonts w:ascii="仿宋_GB2312" w:eastAsia="仿宋_GB2312" w:hAnsi="宋体" w:cs="仿宋_GB2312" w:hint="eastAsia"/>
                <w:kern w:val="0"/>
                <w:sz w:val="18"/>
                <w:szCs w:val="18"/>
                <w:lang w:bidi="ar"/>
              </w:rPr>
              <w:t>分为不合格。评价结果为合格及以上的，最终分别确定为基础型、提升型、品质型一刻钟便民生活圈。</w:t>
            </w:r>
          </w:p>
        </w:tc>
      </w:tr>
    </w:tbl>
    <w:p w:rsidR="000A7345" w:rsidRDefault="000A7345">
      <w:pPr>
        <w:pStyle w:val="a4"/>
        <w:spacing w:line="600" w:lineRule="exact"/>
      </w:pPr>
    </w:p>
    <w:p w:rsidR="000A7345" w:rsidRDefault="000A7345">
      <w:pPr>
        <w:pStyle w:val="a4"/>
        <w:spacing w:line="600" w:lineRule="exact"/>
        <w:ind w:firstLineChars="200" w:firstLine="420"/>
      </w:pPr>
    </w:p>
    <w:p w:rsidR="000A7345" w:rsidRDefault="000A7345">
      <w:pPr>
        <w:pStyle w:val="a4"/>
        <w:spacing w:line="600" w:lineRule="exact"/>
        <w:ind w:firstLineChars="200" w:firstLine="420"/>
      </w:pPr>
    </w:p>
    <w:p w:rsidR="000A7345" w:rsidRDefault="000A7345">
      <w:pPr>
        <w:pStyle w:val="a4"/>
        <w:spacing w:line="600" w:lineRule="exact"/>
        <w:ind w:firstLineChars="200" w:firstLine="420"/>
      </w:pPr>
    </w:p>
    <w:p w:rsidR="000A7345" w:rsidRDefault="000A7345">
      <w:pPr>
        <w:pStyle w:val="a4"/>
        <w:spacing w:line="600" w:lineRule="exact"/>
        <w:ind w:firstLineChars="200" w:firstLine="420"/>
      </w:pPr>
    </w:p>
    <w:p w:rsidR="000A7345" w:rsidRDefault="000A7345">
      <w:pPr>
        <w:pStyle w:val="a4"/>
        <w:spacing w:line="600" w:lineRule="exact"/>
        <w:ind w:firstLineChars="200" w:firstLine="420"/>
      </w:pPr>
    </w:p>
    <w:p w:rsidR="000A7345" w:rsidRDefault="000A7345">
      <w:pPr>
        <w:pStyle w:val="a4"/>
        <w:spacing w:line="600" w:lineRule="exact"/>
        <w:ind w:firstLineChars="200" w:firstLine="420"/>
      </w:pPr>
    </w:p>
    <w:p w:rsidR="000A7345" w:rsidRDefault="00D87D2F">
      <w:pPr>
        <w:spacing w:line="600" w:lineRule="exact"/>
        <w:outlineLvl w:val="0"/>
        <w:rPr>
          <w:rFonts w:ascii="方正黑体_GBK" w:eastAsia="方正黑体_GBK" w:hAnsi="方正黑体_GBK" w:cs="方正黑体_GBK"/>
          <w:sz w:val="28"/>
          <w:szCs w:val="28"/>
        </w:rPr>
      </w:pPr>
      <w:r>
        <w:rPr>
          <w:rFonts w:ascii="方正黑体_GBK" w:eastAsia="方正黑体_GBK" w:hAnsi="方正黑体_GBK" w:cs="方正黑体_GBK" w:hint="eastAsia"/>
          <w:sz w:val="28"/>
          <w:szCs w:val="28"/>
        </w:rPr>
        <w:lastRenderedPageBreak/>
        <w:t>附件</w:t>
      </w:r>
      <w:r>
        <w:rPr>
          <w:rFonts w:ascii="方正黑体_GBK" w:eastAsia="方正黑体_GBK" w:hAnsi="方正黑体_GBK" w:cs="方正黑体_GBK" w:hint="eastAsia"/>
          <w:sz w:val="28"/>
          <w:szCs w:val="28"/>
        </w:rPr>
        <w:t>4</w:t>
      </w:r>
    </w:p>
    <w:p w:rsidR="000A7345" w:rsidRDefault="00D87D2F">
      <w:pPr>
        <w:pStyle w:val="a0"/>
        <w:spacing w:line="600" w:lineRule="exact"/>
        <w:ind w:firstLineChars="200" w:firstLine="88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一刻钟便民生活</w:t>
      </w:r>
      <w:proofErr w:type="gramStart"/>
      <w:r>
        <w:rPr>
          <w:rFonts w:ascii="方正小标宋_GBK" w:eastAsia="方正小标宋_GBK" w:hAnsi="方正小标宋_GBK" w:cs="方正小标宋_GBK" w:hint="eastAsia"/>
          <w:sz w:val="44"/>
          <w:szCs w:val="44"/>
        </w:rPr>
        <w:t>圈满意</w:t>
      </w:r>
      <w:proofErr w:type="gramEnd"/>
      <w:r>
        <w:rPr>
          <w:rFonts w:ascii="方正小标宋_GBK" w:eastAsia="方正小标宋_GBK" w:hAnsi="方正小标宋_GBK" w:cs="方正小标宋_GBK" w:hint="eastAsia"/>
          <w:sz w:val="44"/>
          <w:szCs w:val="44"/>
        </w:rPr>
        <w:t>度调查表</w:t>
      </w:r>
    </w:p>
    <w:tbl>
      <w:tblPr>
        <w:tblW w:w="12757" w:type="dxa"/>
        <w:tblInd w:w="93" w:type="dxa"/>
        <w:tblLook w:val="04A0" w:firstRow="1" w:lastRow="0" w:firstColumn="1" w:lastColumn="0" w:noHBand="0" w:noVBand="1"/>
      </w:tblPr>
      <w:tblGrid>
        <w:gridCol w:w="1066"/>
        <w:gridCol w:w="947"/>
        <w:gridCol w:w="934"/>
        <w:gridCol w:w="973"/>
        <w:gridCol w:w="8837"/>
      </w:tblGrid>
      <w:tr w:rsidR="000A7345">
        <w:trPr>
          <w:trHeight w:val="1400"/>
        </w:trPr>
        <w:tc>
          <w:tcPr>
            <w:tcW w:w="12757" w:type="dxa"/>
            <w:gridSpan w:val="5"/>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一刻钟便民生活圈，是以社区居民为服务对象，服务半径为步行</w:t>
            </w:r>
            <w:r>
              <w:rPr>
                <w:rFonts w:ascii="仿宋_GB2312" w:eastAsia="仿宋_GB2312" w:hAnsi="仿宋_GB2312" w:cs="仿宋_GB2312" w:hint="eastAsia"/>
                <w:kern w:val="0"/>
                <w:szCs w:val="21"/>
                <w:lang w:bidi="ar"/>
              </w:rPr>
              <w:t>15</w:t>
            </w:r>
            <w:r>
              <w:rPr>
                <w:rFonts w:ascii="仿宋_GB2312" w:eastAsia="仿宋_GB2312" w:hAnsi="仿宋_GB2312" w:cs="仿宋_GB2312" w:hint="eastAsia"/>
                <w:kern w:val="0"/>
                <w:szCs w:val="21"/>
                <w:lang w:bidi="ar"/>
              </w:rPr>
              <w:t>分钟左右的范围内，以满足居民日常生活基本消费和品质消费等为目标，以多业态集聚形成的社区商圈（主要包含商业、服务业）。美好生活在于共建共享，便民生活圈的发展水平关系到每位居民的幸福生活。为推进一刻钟便民生活圈高质量发展，现开展居民满意度调查，本问卷为不记名调查，您的意见对我们非常重要，请如实填写。我们对您的答卷将予以保密，谢谢您的支持与配合！</w:t>
            </w:r>
          </w:p>
        </w:tc>
      </w:tr>
      <w:tr w:rsidR="000A7345">
        <w:trPr>
          <w:trHeight w:val="400"/>
        </w:trPr>
        <w:tc>
          <w:tcPr>
            <w:tcW w:w="1066" w:type="dxa"/>
            <w:vMerge w:val="restart"/>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2"/>
              <w:jc w:val="center"/>
              <w:textAlignment w:val="center"/>
              <w:rPr>
                <w:rFonts w:ascii="仿宋_GB2312" w:eastAsia="仿宋_GB2312" w:hAnsi="仿宋_GB2312" w:cs="仿宋_GB2312"/>
                <w:b/>
                <w:bCs/>
                <w:szCs w:val="21"/>
              </w:rPr>
            </w:pPr>
            <w:r>
              <w:rPr>
                <w:rFonts w:ascii="仿宋_GB2312" w:eastAsia="仿宋_GB2312" w:hAnsi="仿宋_GB2312" w:cs="仿宋_GB2312" w:hint="eastAsia"/>
                <w:b/>
                <w:bCs/>
                <w:kern w:val="0"/>
                <w:szCs w:val="21"/>
                <w:lang w:bidi="ar"/>
              </w:rPr>
              <w:t>被调查者基本情况</w:t>
            </w:r>
          </w:p>
        </w:tc>
        <w:tc>
          <w:tcPr>
            <w:tcW w:w="947"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性别</w:t>
            </w:r>
          </w:p>
        </w:tc>
        <w:tc>
          <w:tcPr>
            <w:tcW w:w="934" w:type="dxa"/>
            <w:tcBorders>
              <w:top w:val="single" w:sz="4" w:space="0" w:color="000000"/>
              <w:left w:val="single" w:sz="4" w:space="0" w:color="000000"/>
              <w:bottom w:val="single" w:sz="4" w:space="0" w:color="000000"/>
              <w:right w:val="single" w:sz="4" w:space="0" w:color="000000"/>
            </w:tcBorders>
            <w:vAlign w:val="bottom"/>
          </w:tcPr>
          <w:p w:rsidR="000A7345" w:rsidRDefault="000A7345">
            <w:pPr>
              <w:spacing w:line="300" w:lineRule="exact"/>
              <w:ind w:firstLineChars="200" w:firstLine="420"/>
              <w:rPr>
                <w:rFonts w:ascii="仿宋_GB2312" w:eastAsia="仿宋_GB2312" w:hAnsi="仿宋_GB2312" w:cs="仿宋_GB2312"/>
                <w:szCs w:val="21"/>
              </w:rPr>
            </w:pPr>
          </w:p>
        </w:tc>
        <w:tc>
          <w:tcPr>
            <w:tcW w:w="973" w:type="dxa"/>
            <w:vMerge w:val="restart"/>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center"/>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职业</w:t>
            </w:r>
          </w:p>
        </w:tc>
        <w:tc>
          <w:tcPr>
            <w:tcW w:w="8837" w:type="dxa"/>
            <w:vMerge w:val="restart"/>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Style w:val="font21"/>
                <w:rFonts w:hAnsi="仿宋_GB2312"/>
                <w:color w:val="auto"/>
                <w:sz w:val="21"/>
                <w:szCs w:val="21"/>
                <w:lang w:bidi="ar"/>
              </w:rPr>
              <w:t>□公职人员</w:t>
            </w:r>
            <w:r>
              <w:rPr>
                <w:rStyle w:val="font21"/>
                <w:rFonts w:hAnsi="仿宋_GB2312"/>
                <w:color w:val="auto"/>
                <w:sz w:val="21"/>
                <w:szCs w:val="21"/>
                <w:lang w:bidi="ar"/>
              </w:rPr>
              <w:t xml:space="preserve">  </w:t>
            </w:r>
            <w:r>
              <w:rPr>
                <w:rStyle w:val="font21"/>
                <w:rFonts w:hAnsi="仿宋_GB2312"/>
                <w:color w:val="auto"/>
                <w:sz w:val="21"/>
                <w:szCs w:val="21"/>
                <w:lang w:bidi="ar"/>
              </w:rPr>
              <w:t>□个体户、私营业主</w:t>
            </w:r>
            <w:r>
              <w:rPr>
                <w:rStyle w:val="font21"/>
                <w:rFonts w:hAnsi="仿宋_GB2312"/>
                <w:color w:val="auto"/>
                <w:sz w:val="21"/>
                <w:szCs w:val="21"/>
                <w:lang w:bidi="ar"/>
              </w:rPr>
              <w:t xml:space="preserve">  </w:t>
            </w:r>
            <w:r>
              <w:rPr>
                <w:rStyle w:val="font21"/>
                <w:rFonts w:hAnsi="仿宋_GB2312"/>
                <w:color w:val="auto"/>
                <w:sz w:val="21"/>
                <w:szCs w:val="21"/>
                <w:lang w:bidi="ar"/>
              </w:rPr>
              <w:t>□科研技术人员</w:t>
            </w:r>
            <w:r>
              <w:rPr>
                <w:rStyle w:val="font21"/>
                <w:rFonts w:hAnsi="仿宋_GB2312"/>
                <w:color w:val="auto"/>
                <w:sz w:val="21"/>
                <w:szCs w:val="21"/>
                <w:lang w:bidi="ar"/>
              </w:rPr>
              <w:t xml:space="preserve">  </w:t>
            </w:r>
            <w:r>
              <w:rPr>
                <w:rStyle w:val="font21"/>
                <w:rFonts w:hAnsi="仿宋_GB2312"/>
                <w:color w:val="auto"/>
                <w:sz w:val="21"/>
                <w:szCs w:val="21"/>
                <w:lang w:bidi="ar"/>
              </w:rPr>
              <w:t>□企业管理者</w:t>
            </w:r>
            <w:r>
              <w:rPr>
                <w:rStyle w:val="font21"/>
                <w:rFonts w:hAnsi="仿宋_GB2312"/>
                <w:color w:val="auto"/>
                <w:sz w:val="21"/>
                <w:szCs w:val="21"/>
                <w:lang w:bidi="ar"/>
              </w:rPr>
              <w:t xml:space="preserve"> </w:t>
            </w:r>
            <w:r>
              <w:rPr>
                <w:rStyle w:val="font21"/>
                <w:rFonts w:hAnsi="仿宋_GB2312"/>
                <w:color w:val="auto"/>
                <w:sz w:val="21"/>
                <w:szCs w:val="21"/>
                <w:lang w:bidi="ar"/>
              </w:rPr>
              <w:t xml:space="preserve"> </w:t>
            </w:r>
            <w:r>
              <w:rPr>
                <w:rStyle w:val="font21"/>
                <w:rFonts w:hAnsi="仿宋_GB2312"/>
                <w:color w:val="auto"/>
                <w:sz w:val="21"/>
                <w:szCs w:val="21"/>
                <w:lang w:bidi="ar"/>
              </w:rPr>
              <w:t>□学生</w:t>
            </w:r>
            <w:r>
              <w:rPr>
                <w:rStyle w:val="font21"/>
                <w:rFonts w:hAnsi="仿宋_GB2312"/>
                <w:color w:val="auto"/>
                <w:sz w:val="21"/>
                <w:szCs w:val="21"/>
                <w:lang w:bidi="ar"/>
              </w:rPr>
              <w:t xml:space="preserve">  </w:t>
            </w:r>
            <w:r>
              <w:rPr>
                <w:rStyle w:val="font21"/>
                <w:rFonts w:hAnsi="仿宋_GB2312"/>
                <w:color w:val="auto"/>
                <w:sz w:val="21"/>
                <w:szCs w:val="21"/>
                <w:lang w:bidi="ar"/>
              </w:rPr>
              <w:t>□商业服务从业人员</w:t>
            </w:r>
            <w:r>
              <w:rPr>
                <w:rStyle w:val="font21"/>
                <w:rFonts w:hAnsi="仿宋_GB2312"/>
                <w:color w:val="auto"/>
                <w:sz w:val="21"/>
                <w:szCs w:val="21"/>
                <w:lang w:bidi="ar"/>
              </w:rPr>
              <w:t xml:space="preserve">  </w:t>
            </w:r>
            <w:r>
              <w:rPr>
                <w:rStyle w:val="font21"/>
                <w:rFonts w:hAnsi="仿宋_GB2312"/>
                <w:color w:val="auto"/>
                <w:sz w:val="21"/>
                <w:szCs w:val="21"/>
                <w:lang w:bidi="ar"/>
              </w:rPr>
              <w:t>□工人</w:t>
            </w:r>
            <w:r>
              <w:rPr>
                <w:rStyle w:val="font21"/>
                <w:rFonts w:hAnsi="仿宋_GB2312"/>
                <w:color w:val="auto"/>
                <w:sz w:val="21"/>
                <w:szCs w:val="21"/>
                <w:lang w:bidi="ar"/>
              </w:rPr>
              <w:t xml:space="preserve">   </w:t>
            </w:r>
            <w:r>
              <w:rPr>
                <w:rStyle w:val="font21"/>
                <w:rFonts w:hAnsi="仿宋_GB2312"/>
                <w:color w:val="auto"/>
                <w:sz w:val="21"/>
                <w:szCs w:val="21"/>
                <w:lang w:bidi="ar"/>
              </w:rPr>
              <w:t>□农民</w:t>
            </w:r>
            <w:r>
              <w:rPr>
                <w:rStyle w:val="font21"/>
                <w:rFonts w:hAnsi="仿宋_GB2312"/>
                <w:color w:val="auto"/>
                <w:sz w:val="21"/>
                <w:szCs w:val="21"/>
                <w:lang w:bidi="ar"/>
              </w:rPr>
              <w:t xml:space="preserve">  </w:t>
            </w:r>
            <w:r>
              <w:rPr>
                <w:rStyle w:val="font21"/>
                <w:rFonts w:hAnsi="仿宋_GB2312"/>
                <w:color w:val="auto"/>
                <w:sz w:val="21"/>
                <w:szCs w:val="21"/>
                <w:lang w:bidi="ar"/>
              </w:rPr>
              <w:t>□教师</w:t>
            </w:r>
            <w:r>
              <w:rPr>
                <w:rStyle w:val="font21"/>
                <w:rFonts w:hAnsi="仿宋_GB2312"/>
                <w:color w:val="auto"/>
                <w:sz w:val="21"/>
                <w:szCs w:val="21"/>
                <w:lang w:bidi="ar"/>
              </w:rPr>
              <w:t xml:space="preserve">  </w:t>
            </w:r>
            <w:r>
              <w:rPr>
                <w:rStyle w:val="font21"/>
                <w:rFonts w:hAnsi="仿宋_GB2312"/>
                <w:color w:val="auto"/>
                <w:sz w:val="21"/>
                <w:szCs w:val="21"/>
                <w:lang w:bidi="ar"/>
              </w:rPr>
              <w:t>□医生</w:t>
            </w:r>
            <w:r>
              <w:rPr>
                <w:rStyle w:val="font21"/>
                <w:rFonts w:hAnsi="仿宋_GB2312"/>
                <w:color w:val="auto"/>
                <w:sz w:val="21"/>
                <w:szCs w:val="21"/>
                <w:lang w:bidi="ar"/>
              </w:rPr>
              <w:t xml:space="preserve">  </w:t>
            </w:r>
            <w:r>
              <w:rPr>
                <w:rStyle w:val="font21"/>
                <w:rFonts w:hAnsi="仿宋_GB2312"/>
                <w:color w:val="auto"/>
                <w:sz w:val="21"/>
                <w:szCs w:val="21"/>
                <w:lang w:bidi="ar"/>
              </w:rPr>
              <w:t>□文艺工作者</w:t>
            </w:r>
            <w:r>
              <w:rPr>
                <w:rStyle w:val="font21"/>
                <w:rFonts w:hAnsi="仿宋_GB2312"/>
                <w:color w:val="auto"/>
                <w:sz w:val="21"/>
                <w:szCs w:val="21"/>
                <w:lang w:bidi="ar"/>
              </w:rPr>
              <w:t xml:space="preserve">  </w:t>
            </w:r>
            <w:r>
              <w:rPr>
                <w:rStyle w:val="font21"/>
                <w:rFonts w:hAnsi="仿宋_GB2312"/>
                <w:color w:val="auto"/>
                <w:sz w:val="21"/>
                <w:szCs w:val="21"/>
                <w:lang w:bidi="ar"/>
              </w:rPr>
              <w:t>□自由职业者□退休</w:t>
            </w:r>
            <w:r>
              <w:rPr>
                <w:rStyle w:val="font21"/>
                <w:rFonts w:hAnsi="仿宋_GB2312"/>
                <w:color w:val="auto"/>
                <w:sz w:val="21"/>
                <w:szCs w:val="21"/>
                <w:lang w:bidi="ar"/>
              </w:rPr>
              <w:t xml:space="preserve">  </w:t>
            </w:r>
            <w:r>
              <w:rPr>
                <w:rStyle w:val="font21"/>
                <w:rFonts w:hAnsi="仿宋_GB2312"/>
                <w:color w:val="auto"/>
                <w:sz w:val="21"/>
                <w:szCs w:val="21"/>
                <w:lang w:bidi="ar"/>
              </w:rPr>
              <w:t>□失业、待岗人员</w:t>
            </w:r>
            <w:r>
              <w:rPr>
                <w:rStyle w:val="font21"/>
                <w:rFonts w:hAnsi="仿宋_GB2312"/>
                <w:color w:val="auto"/>
                <w:sz w:val="21"/>
                <w:szCs w:val="21"/>
                <w:lang w:bidi="ar"/>
              </w:rPr>
              <w:t xml:space="preserve">  </w:t>
            </w:r>
            <w:r>
              <w:rPr>
                <w:rStyle w:val="font21"/>
                <w:rFonts w:hAnsi="仿宋_GB2312"/>
                <w:color w:val="auto"/>
                <w:sz w:val="21"/>
                <w:szCs w:val="21"/>
                <w:lang w:bidi="ar"/>
              </w:rPr>
              <w:t>□其他：</w:t>
            </w:r>
            <w:r>
              <w:rPr>
                <w:rFonts w:ascii="仿宋_GB2312" w:eastAsia="仿宋_GB2312" w:hAnsi="仿宋_GB2312" w:cs="仿宋_GB2312" w:hint="eastAsia"/>
                <w:kern w:val="0"/>
                <w:szCs w:val="21"/>
                <w:u w:val="single"/>
                <w:lang w:bidi="ar"/>
              </w:rPr>
              <w:t xml:space="preserve">        </w:t>
            </w:r>
          </w:p>
        </w:tc>
      </w:tr>
      <w:tr w:rsidR="000A7345">
        <w:trPr>
          <w:trHeight w:val="420"/>
        </w:trPr>
        <w:tc>
          <w:tcPr>
            <w:tcW w:w="1066"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947"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年龄</w:t>
            </w:r>
          </w:p>
        </w:tc>
        <w:tc>
          <w:tcPr>
            <w:tcW w:w="934" w:type="dxa"/>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0"/>
              <w:rPr>
                <w:rFonts w:ascii="仿宋_GB2312" w:eastAsia="仿宋_GB2312" w:hAnsi="仿宋_GB2312" w:cs="仿宋_GB2312"/>
                <w:szCs w:val="21"/>
              </w:rPr>
            </w:pPr>
          </w:p>
        </w:tc>
        <w:tc>
          <w:tcPr>
            <w:tcW w:w="973"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0"/>
              <w:jc w:val="center"/>
              <w:rPr>
                <w:rFonts w:ascii="仿宋_GB2312" w:eastAsia="仿宋_GB2312" w:hAnsi="仿宋_GB2312" w:cs="仿宋_GB2312"/>
                <w:szCs w:val="21"/>
              </w:rPr>
            </w:pPr>
          </w:p>
        </w:tc>
        <w:tc>
          <w:tcPr>
            <w:tcW w:w="8837"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0"/>
              <w:jc w:val="left"/>
              <w:rPr>
                <w:rFonts w:ascii="仿宋_GB2312" w:eastAsia="仿宋_GB2312" w:hAnsi="仿宋_GB2312" w:cs="仿宋_GB2312"/>
                <w:szCs w:val="21"/>
              </w:rPr>
            </w:pPr>
          </w:p>
        </w:tc>
      </w:tr>
      <w:tr w:rsidR="000A7345">
        <w:trPr>
          <w:trHeight w:val="440"/>
        </w:trPr>
        <w:tc>
          <w:tcPr>
            <w:tcW w:w="1066"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947" w:type="dxa"/>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月收入</w:t>
            </w:r>
          </w:p>
        </w:tc>
        <w:tc>
          <w:tcPr>
            <w:tcW w:w="934" w:type="dxa"/>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0"/>
              <w:rPr>
                <w:rFonts w:ascii="仿宋_GB2312" w:eastAsia="仿宋_GB2312" w:hAnsi="仿宋_GB2312" w:cs="仿宋_GB2312"/>
                <w:szCs w:val="21"/>
              </w:rPr>
            </w:pPr>
          </w:p>
        </w:tc>
        <w:tc>
          <w:tcPr>
            <w:tcW w:w="973"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0"/>
              <w:jc w:val="center"/>
              <w:rPr>
                <w:rFonts w:ascii="仿宋_GB2312" w:eastAsia="仿宋_GB2312" w:hAnsi="仿宋_GB2312" w:cs="仿宋_GB2312"/>
                <w:szCs w:val="21"/>
              </w:rPr>
            </w:pPr>
          </w:p>
        </w:tc>
        <w:tc>
          <w:tcPr>
            <w:tcW w:w="8837"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0"/>
              <w:jc w:val="left"/>
              <w:rPr>
                <w:rFonts w:ascii="仿宋_GB2312" w:eastAsia="仿宋_GB2312" w:hAnsi="仿宋_GB2312" w:cs="仿宋_GB2312"/>
                <w:szCs w:val="21"/>
              </w:rPr>
            </w:pPr>
          </w:p>
        </w:tc>
      </w:tr>
      <w:tr w:rsidR="000A7345">
        <w:trPr>
          <w:trHeight w:val="480"/>
        </w:trPr>
        <w:tc>
          <w:tcPr>
            <w:tcW w:w="1066" w:type="dxa"/>
            <w:vMerge/>
            <w:tcBorders>
              <w:top w:val="single" w:sz="4" w:space="0" w:color="000000"/>
              <w:left w:val="single" w:sz="4" w:space="0" w:color="000000"/>
              <w:bottom w:val="single" w:sz="4" w:space="0" w:color="000000"/>
              <w:right w:val="single" w:sz="4" w:space="0" w:color="000000"/>
            </w:tcBorders>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11691"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center"/>
              <w:textAlignment w:val="center"/>
              <w:rPr>
                <w:rFonts w:ascii="仿宋_GB2312" w:eastAsia="仿宋_GB2312" w:hAnsi="仿宋_GB2312" w:cs="仿宋_GB2312"/>
                <w:szCs w:val="21"/>
              </w:rPr>
            </w:pPr>
            <w:r>
              <w:rPr>
                <w:rStyle w:val="font21"/>
                <w:rFonts w:hAnsi="仿宋_GB2312"/>
                <w:color w:val="auto"/>
                <w:sz w:val="21"/>
                <w:szCs w:val="21"/>
                <w:lang w:bidi="ar"/>
              </w:rPr>
              <w:t>您居住在</w:t>
            </w:r>
            <w:r>
              <w:rPr>
                <w:rFonts w:ascii="仿宋_GB2312" w:eastAsia="仿宋_GB2312" w:hAnsi="仿宋_GB2312" w:cs="仿宋_GB2312" w:hint="eastAsia"/>
                <w:kern w:val="0"/>
                <w:szCs w:val="21"/>
                <w:u w:val="single"/>
                <w:lang w:bidi="ar"/>
              </w:rPr>
              <w:t xml:space="preserve">                  </w:t>
            </w:r>
            <w:r>
              <w:rPr>
                <w:rStyle w:val="font21"/>
                <w:rFonts w:hAnsi="仿宋_GB2312"/>
                <w:color w:val="auto"/>
                <w:sz w:val="21"/>
                <w:szCs w:val="21"/>
                <w:lang w:bidi="ar"/>
              </w:rPr>
              <w:t>小区，属于</w:t>
            </w:r>
            <w:r>
              <w:rPr>
                <w:rFonts w:ascii="仿宋_GB2312" w:eastAsia="仿宋_GB2312" w:hAnsi="仿宋_GB2312" w:cs="仿宋_GB2312" w:hint="eastAsia"/>
                <w:kern w:val="0"/>
                <w:szCs w:val="21"/>
                <w:u w:val="single"/>
                <w:lang w:bidi="ar"/>
              </w:rPr>
              <w:t xml:space="preserve">                         </w:t>
            </w:r>
            <w:r>
              <w:rPr>
                <w:rStyle w:val="font21"/>
                <w:rFonts w:hAnsi="仿宋_GB2312"/>
                <w:color w:val="auto"/>
                <w:sz w:val="21"/>
                <w:szCs w:val="21"/>
                <w:lang w:bidi="ar"/>
              </w:rPr>
              <w:t>街道</w:t>
            </w:r>
            <w:r>
              <w:rPr>
                <w:rStyle w:val="font21"/>
                <w:rFonts w:hAnsi="仿宋_GB2312"/>
                <w:color w:val="auto"/>
                <w:sz w:val="21"/>
                <w:szCs w:val="21"/>
                <w:lang w:bidi="ar"/>
              </w:rPr>
              <w:t>/</w:t>
            </w:r>
            <w:r>
              <w:rPr>
                <w:rStyle w:val="font21"/>
                <w:rFonts w:hAnsi="仿宋_GB2312"/>
                <w:color w:val="auto"/>
                <w:sz w:val="21"/>
                <w:szCs w:val="21"/>
                <w:lang w:bidi="ar"/>
              </w:rPr>
              <w:t>社区</w:t>
            </w:r>
          </w:p>
        </w:tc>
      </w:tr>
      <w:tr w:rsidR="000A7345">
        <w:trPr>
          <w:trHeight w:val="1840"/>
        </w:trPr>
        <w:tc>
          <w:tcPr>
            <w:tcW w:w="1066"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D87D2F">
            <w:pPr>
              <w:widowControl/>
              <w:spacing w:line="300" w:lineRule="exact"/>
              <w:ind w:firstLineChars="200" w:firstLine="422"/>
              <w:jc w:val="center"/>
              <w:textAlignment w:val="center"/>
              <w:rPr>
                <w:rFonts w:ascii="仿宋_GB2312" w:eastAsia="仿宋_GB2312" w:hAnsi="仿宋_GB2312" w:cs="仿宋_GB2312"/>
                <w:b/>
                <w:bCs/>
                <w:szCs w:val="21"/>
              </w:rPr>
            </w:pPr>
            <w:r>
              <w:rPr>
                <w:rFonts w:ascii="仿宋_GB2312" w:eastAsia="仿宋_GB2312" w:hAnsi="仿宋_GB2312" w:cs="仿宋_GB2312" w:hint="eastAsia"/>
                <w:b/>
                <w:bCs/>
                <w:kern w:val="0"/>
                <w:szCs w:val="21"/>
                <w:lang w:bidi="ar"/>
              </w:rPr>
              <w:t>业态配置满意度评价</w:t>
            </w:r>
          </w:p>
        </w:tc>
        <w:tc>
          <w:tcPr>
            <w:tcW w:w="11691" w:type="dxa"/>
            <w:gridSpan w:val="4"/>
            <w:tcBorders>
              <w:top w:val="single" w:sz="4" w:space="0" w:color="000000"/>
              <w:left w:val="single" w:sz="4" w:space="0" w:color="000000"/>
              <w:bottom w:val="nil"/>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Style w:val="font21"/>
                <w:rFonts w:hAnsi="仿宋_GB2312"/>
                <w:color w:val="auto"/>
                <w:sz w:val="21"/>
                <w:szCs w:val="21"/>
                <w:lang w:bidi="ar"/>
              </w:rPr>
              <w:t>您所在的一刻钟便民生活圈配备了以下哪些基本保障类业态？（多选）</w:t>
            </w:r>
            <w:r>
              <w:rPr>
                <w:rStyle w:val="font21"/>
                <w:rFonts w:hAnsi="仿宋_GB2312"/>
                <w:color w:val="auto"/>
                <w:sz w:val="21"/>
                <w:szCs w:val="21"/>
                <w:lang w:bidi="ar"/>
              </w:rPr>
              <w:br/>
            </w:r>
            <w:r>
              <w:rPr>
                <w:rStyle w:val="font21"/>
                <w:rFonts w:hAnsi="仿宋_GB2312"/>
                <w:color w:val="auto"/>
                <w:sz w:val="21"/>
                <w:szCs w:val="21"/>
                <w:lang w:bidi="ar"/>
              </w:rPr>
              <w:t>□便利店</w:t>
            </w:r>
            <w:r>
              <w:rPr>
                <w:rStyle w:val="font21"/>
                <w:rFonts w:hAnsi="仿宋_GB2312"/>
                <w:color w:val="auto"/>
                <w:sz w:val="21"/>
                <w:szCs w:val="21"/>
                <w:lang w:bidi="ar"/>
              </w:rPr>
              <w:t xml:space="preserve">  </w:t>
            </w:r>
            <w:r>
              <w:rPr>
                <w:rStyle w:val="font21"/>
                <w:rFonts w:hAnsi="仿宋_GB2312"/>
                <w:color w:val="auto"/>
                <w:sz w:val="21"/>
                <w:szCs w:val="21"/>
                <w:lang w:bidi="ar"/>
              </w:rPr>
              <w:t>□综合超市</w:t>
            </w:r>
            <w:r>
              <w:rPr>
                <w:rStyle w:val="font21"/>
                <w:rFonts w:hAnsi="仿宋_GB2312"/>
                <w:color w:val="auto"/>
                <w:sz w:val="21"/>
                <w:szCs w:val="21"/>
                <w:lang w:bidi="ar"/>
              </w:rPr>
              <w:t xml:space="preserve">  </w:t>
            </w:r>
            <w:r>
              <w:rPr>
                <w:rStyle w:val="font21"/>
                <w:rFonts w:hAnsi="仿宋_GB2312"/>
                <w:color w:val="auto"/>
                <w:sz w:val="21"/>
                <w:szCs w:val="21"/>
                <w:lang w:bidi="ar"/>
              </w:rPr>
              <w:t>□菜市场（菜店）</w:t>
            </w:r>
            <w:r>
              <w:rPr>
                <w:rStyle w:val="font21"/>
                <w:rFonts w:hAnsi="仿宋_GB2312"/>
                <w:color w:val="auto"/>
                <w:sz w:val="21"/>
                <w:szCs w:val="21"/>
                <w:lang w:bidi="ar"/>
              </w:rPr>
              <w:t xml:space="preserve">  </w:t>
            </w:r>
            <w:r>
              <w:rPr>
                <w:rStyle w:val="font21"/>
                <w:rFonts w:hAnsi="仿宋_GB2312"/>
                <w:color w:val="auto"/>
                <w:sz w:val="21"/>
                <w:szCs w:val="21"/>
                <w:lang w:bidi="ar"/>
              </w:rPr>
              <w:t>□生鲜超市</w:t>
            </w:r>
            <w:r>
              <w:rPr>
                <w:rStyle w:val="font21"/>
                <w:rFonts w:hAnsi="仿宋_GB2312"/>
                <w:color w:val="auto"/>
                <w:sz w:val="21"/>
                <w:szCs w:val="21"/>
                <w:lang w:bidi="ar"/>
              </w:rPr>
              <w:t xml:space="preserve">  </w:t>
            </w:r>
            <w:r>
              <w:rPr>
                <w:rStyle w:val="font21"/>
                <w:rFonts w:hAnsi="仿宋_GB2312"/>
                <w:color w:val="auto"/>
                <w:sz w:val="21"/>
                <w:szCs w:val="21"/>
                <w:lang w:bidi="ar"/>
              </w:rPr>
              <w:t>□早餐店</w:t>
            </w:r>
            <w:r>
              <w:rPr>
                <w:rStyle w:val="font21"/>
                <w:rFonts w:hAnsi="仿宋_GB2312"/>
                <w:color w:val="auto"/>
                <w:sz w:val="21"/>
                <w:szCs w:val="21"/>
                <w:lang w:bidi="ar"/>
              </w:rPr>
              <w:t xml:space="preserve">  </w:t>
            </w:r>
            <w:r>
              <w:rPr>
                <w:rStyle w:val="font21"/>
                <w:rFonts w:hAnsi="仿宋_GB2312"/>
                <w:color w:val="auto"/>
                <w:sz w:val="21"/>
                <w:szCs w:val="21"/>
                <w:lang w:bidi="ar"/>
              </w:rPr>
              <w:t>□大众餐饮店（有外卖服务）</w:t>
            </w:r>
            <w:r>
              <w:rPr>
                <w:rStyle w:val="font21"/>
                <w:rFonts w:hAnsi="仿宋_GB2312"/>
                <w:color w:val="auto"/>
                <w:sz w:val="21"/>
                <w:szCs w:val="21"/>
                <w:lang w:bidi="ar"/>
              </w:rPr>
              <w:t xml:space="preserve">   </w:t>
            </w:r>
            <w:r>
              <w:rPr>
                <w:rStyle w:val="font21"/>
                <w:rFonts w:hAnsi="仿宋_GB2312"/>
                <w:color w:val="auto"/>
                <w:sz w:val="21"/>
                <w:szCs w:val="21"/>
                <w:lang w:bidi="ar"/>
              </w:rPr>
              <w:t>□主食厨房</w:t>
            </w:r>
            <w:r>
              <w:rPr>
                <w:rStyle w:val="font21"/>
                <w:rFonts w:hAnsi="仿宋_GB2312"/>
                <w:color w:val="auto"/>
                <w:sz w:val="21"/>
                <w:szCs w:val="21"/>
                <w:lang w:bidi="ar"/>
              </w:rPr>
              <w:t xml:space="preserve"> </w:t>
            </w:r>
            <w:r>
              <w:rPr>
                <w:rStyle w:val="font21"/>
                <w:rFonts w:hAnsi="仿宋_GB2312"/>
                <w:color w:val="auto"/>
                <w:sz w:val="21"/>
                <w:szCs w:val="21"/>
                <w:lang w:bidi="ar"/>
              </w:rPr>
              <w:t>□理发店</w:t>
            </w:r>
            <w:r>
              <w:rPr>
                <w:rStyle w:val="font21"/>
                <w:rFonts w:hAnsi="仿宋_GB2312"/>
                <w:color w:val="auto"/>
                <w:sz w:val="21"/>
                <w:szCs w:val="21"/>
                <w:lang w:bidi="ar"/>
              </w:rPr>
              <w:t xml:space="preserve">   </w:t>
            </w:r>
            <w:r>
              <w:rPr>
                <w:rStyle w:val="font21"/>
                <w:rFonts w:hAnsi="仿宋_GB2312"/>
                <w:color w:val="auto"/>
                <w:sz w:val="21"/>
                <w:szCs w:val="21"/>
                <w:lang w:bidi="ar"/>
              </w:rPr>
              <w:t>□洗衣店</w:t>
            </w:r>
            <w:r>
              <w:rPr>
                <w:rStyle w:val="font21"/>
                <w:rFonts w:hAnsi="仿宋_GB2312"/>
                <w:color w:val="auto"/>
                <w:sz w:val="21"/>
                <w:szCs w:val="21"/>
                <w:lang w:bidi="ar"/>
              </w:rPr>
              <w:t xml:space="preserve">  </w:t>
            </w:r>
            <w:r>
              <w:rPr>
                <w:rStyle w:val="font21"/>
                <w:rFonts w:hAnsi="仿宋_GB2312"/>
                <w:color w:val="auto"/>
                <w:sz w:val="21"/>
                <w:szCs w:val="21"/>
                <w:lang w:bidi="ar"/>
              </w:rPr>
              <w:t>□药店</w:t>
            </w:r>
            <w:r>
              <w:rPr>
                <w:rStyle w:val="font21"/>
                <w:rFonts w:hAnsi="仿宋_GB2312"/>
                <w:color w:val="auto"/>
                <w:sz w:val="21"/>
                <w:szCs w:val="21"/>
                <w:lang w:bidi="ar"/>
              </w:rPr>
              <w:t xml:space="preserve">   </w:t>
            </w:r>
            <w:r>
              <w:rPr>
                <w:rStyle w:val="font21"/>
                <w:rFonts w:hAnsi="仿宋_GB2312"/>
                <w:color w:val="auto"/>
                <w:sz w:val="21"/>
                <w:szCs w:val="21"/>
                <w:lang w:bidi="ar"/>
              </w:rPr>
              <w:t>□照相文印店</w:t>
            </w:r>
            <w:r>
              <w:rPr>
                <w:rStyle w:val="font21"/>
                <w:rFonts w:hAnsi="仿宋_GB2312"/>
                <w:color w:val="auto"/>
                <w:sz w:val="21"/>
                <w:szCs w:val="21"/>
                <w:lang w:bidi="ar"/>
              </w:rPr>
              <w:t xml:space="preserve">    </w:t>
            </w:r>
            <w:r>
              <w:rPr>
                <w:rStyle w:val="font21"/>
                <w:rFonts w:hAnsi="仿宋_GB2312"/>
                <w:color w:val="auto"/>
                <w:sz w:val="21"/>
                <w:szCs w:val="21"/>
                <w:lang w:bidi="ar"/>
              </w:rPr>
              <w:t>□五金杂货店</w:t>
            </w:r>
            <w:r>
              <w:rPr>
                <w:rStyle w:val="font21"/>
                <w:rFonts w:hAnsi="仿宋_GB2312"/>
                <w:color w:val="auto"/>
                <w:sz w:val="21"/>
                <w:szCs w:val="21"/>
                <w:lang w:bidi="ar"/>
              </w:rPr>
              <w:t xml:space="preserve">   </w:t>
            </w:r>
            <w:r>
              <w:rPr>
                <w:rStyle w:val="font21"/>
                <w:rFonts w:hAnsi="仿宋_GB2312"/>
                <w:color w:val="auto"/>
                <w:sz w:val="21"/>
                <w:szCs w:val="21"/>
                <w:lang w:bidi="ar"/>
              </w:rPr>
              <w:t>□家政服务点</w:t>
            </w:r>
            <w:r>
              <w:rPr>
                <w:rStyle w:val="font21"/>
                <w:rFonts w:hAnsi="仿宋_GB2312"/>
                <w:color w:val="auto"/>
                <w:sz w:val="21"/>
                <w:szCs w:val="21"/>
                <w:lang w:bidi="ar"/>
              </w:rPr>
              <w:t xml:space="preserve">  </w:t>
            </w:r>
            <w:r>
              <w:rPr>
                <w:rStyle w:val="font21"/>
                <w:rFonts w:hAnsi="仿宋_GB2312"/>
                <w:color w:val="auto"/>
                <w:sz w:val="21"/>
                <w:szCs w:val="21"/>
                <w:lang w:bidi="ar"/>
              </w:rPr>
              <w:t>□小修小补点（修表、修鞋、修家电、修自行车、开锁配钥匙、改衣服、</w:t>
            </w:r>
            <w:proofErr w:type="gramStart"/>
            <w:r>
              <w:rPr>
                <w:rStyle w:val="font21"/>
                <w:rFonts w:hAnsi="仿宋_GB2312"/>
                <w:color w:val="auto"/>
                <w:sz w:val="21"/>
                <w:szCs w:val="21"/>
                <w:lang w:bidi="ar"/>
              </w:rPr>
              <w:t>修电子</w:t>
            </w:r>
            <w:proofErr w:type="gramEnd"/>
            <w:r>
              <w:rPr>
                <w:rStyle w:val="font21"/>
                <w:rFonts w:hAnsi="仿宋_GB2312"/>
                <w:color w:val="auto"/>
                <w:sz w:val="21"/>
                <w:szCs w:val="21"/>
                <w:lang w:bidi="ar"/>
              </w:rPr>
              <w:t>产品、家具维修、箱包维修等）</w:t>
            </w:r>
            <w:r>
              <w:rPr>
                <w:rStyle w:val="font21"/>
                <w:rFonts w:hAnsi="仿宋_GB2312"/>
                <w:color w:val="auto"/>
                <w:sz w:val="21"/>
                <w:szCs w:val="21"/>
                <w:lang w:bidi="ar"/>
              </w:rPr>
              <w:t xml:space="preserve">  </w:t>
            </w:r>
            <w:r>
              <w:rPr>
                <w:rStyle w:val="font21"/>
                <w:rFonts w:hAnsi="仿宋_GB2312"/>
                <w:color w:val="auto"/>
                <w:sz w:val="21"/>
                <w:szCs w:val="21"/>
                <w:lang w:bidi="ar"/>
              </w:rPr>
              <w:t>□物业服务点</w:t>
            </w:r>
            <w:r>
              <w:rPr>
                <w:rStyle w:val="font21"/>
                <w:rFonts w:hAnsi="仿宋_GB2312"/>
                <w:color w:val="auto"/>
                <w:sz w:val="21"/>
                <w:szCs w:val="21"/>
                <w:lang w:bidi="ar"/>
              </w:rPr>
              <w:t xml:space="preserve">  </w:t>
            </w:r>
            <w:r>
              <w:rPr>
                <w:rStyle w:val="font21"/>
                <w:rFonts w:hAnsi="仿宋_GB2312"/>
                <w:color w:val="auto"/>
                <w:sz w:val="21"/>
                <w:szCs w:val="21"/>
                <w:lang w:bidi="ar"/>
              </w:rPr>
              <w:t>□再生资源回收点</w:t>
            </w:r>
            <w:r>
              <w:rPr>
                <w:rStyle w:val="font21"/>
                <w:rFonts w:hAnsi="仿宋_GB2312"/>
                <w:color w:val="auto"/>
                <w:sz w:val="21"/>
                <w:szCs w:val="21"/>
                <w:lang w:bidi="ar"/>
              </w:rPr>
              <w:t xml:space="preserve">  </w:t>
            </w:r>
            <w:r>
              <w:rPr>
                <w:rStyle w:val="font21"/>
                <w:rFonts w:hAnsi="仿宋_GB2312"/>
                <w:color w:val="auto"/>
                <w:sz w:val="21"/>
                <w:szCs w:val="21"/>
                <w:lang w:bidi="ar"/>
              </w:rPr>
              <w:t>□邮政快递综合服务场所或智能快件（信包）箱</w:t>
            </w:r>
            <w:r>
              <w:rPr>
                <w:rStyle w:val="font21"/>
                <w:rFonts w:hAnsi="仿宋_GB2312"/>
                <w:color w:val="auto"/>
                <w:sz w:val="21"/>
                <w:szCs w:val="21"/>
                <w:lang w:bidi="ar"/>
              </w:rPr>
              <w:t xml:space="preserve">  </w:t>
            </w:r>
            <w:r>
              <w:rPr>
                <w:rStyle w:val="font21"/>
                <w:rFonts w:hAnsi="仿宋_GB2312"/>
                <w:color w:val="auto"/>
                <w:sz w:val="21"/>
                <w:szCs w:val="21"/>
                <w:lang w:bidi="ar"/>
              </w:rPr>
              <w:t>□移动售卖点（报刊亭等）</w:t>
            </w:r>
            <w:r>
              <w:rPr>
                <w:rStyle w:val="font21"/>
                <w:rFonts w:hAnsi="仿宋_GB2312"/>
                <w:color w:val="auto"/>
                <w:sz w:val="21"/>
                <w:szCs w:val="21"/>
                <w:lang w:bidi="ar"/>
              </w:rPr>
              <w:t xml:space="preserve">  </w:t>
            </w:r>
            <w:r>
              <w:rPr>
                <w:rStyle w:val="font21"/>
                <w:rFonts w:hAnsi="仿宋_GB2312"/>
                <w:color w:val="auto"/>
                <w:sz w:val="21"/>
                <w:szCs w:val="21"/>
                <w:lang w:bidi="ar"/>
              </w:rPr>
              <w:t>□自助取水机</w:t>
            </w:r>
            <w:r>
              <w:rPr>
                <w:rStyle w:val="font21"/>
                <w:rFonts w:hAnsi="仿宋_GB2312"/>
                <w:color w:val="auto"/>
                <w:sz w:val="21"/>
                <w:szCs w:val="21"/>
                <w:lang w:bidi="ar"/>
              </w:rPr>
              <w:t xml:space="preserve">  </w:t>
            </w:r>
            <w:r>
              <w:rPr>
                <w:rStyle w:val="font21"/>
                <w:rFonts w:hAnsi="仿宋_GB2312"/>
                <w:color w:val="auto"/>
                <w:sz w:val="21"/>
                <w:szCs w:val="21"/>
                <w:lang w:bidi="ar"/>
              </w:rPr>
              <w:t>□银行网点（含取款机）</w:t>
            </w:r>
            <w:r>
              <w:rPr>
                <w:rStyle w:val="font21"/>
                <w:rFonts w:hAnsi="仿宋_GB2312"/>
                <w:color w:val="auto"/>
                <w:sz w:val="21"/>
                <w:szCs w:val="21"/>
                <w:lang w:bidi="ar"/>
              </w:rPr>
              <w:t xml:space="preserve">  </w:t>
            </w:r>
            <w:r>
              <w:rPr>
                <w:rStyle w:val="font21"/>
                <w:rFonts w:hAnsi="仿宋_GB2312"/>
                <w:color w:val="auto"/>
                <w:sz w:val="21"/>
                <w:szCs w:val="21"/>
                <w:lang w:bidi="ar"/>
              </w:rPr>
              <w:t>□其他：</w:t>
            </w:r>
            <w:r>
              <w:rPr>
                <w:rFonts w:ascii="仿宋_GB2312" w:eastAsia="仿宋_GB2312" w:hAnsi="仿宋_GB2312" w:cs="仿宋_GB2312" w:hint="eastAsia"/>
                <w:kern w:val="0"/>
                <w:szCs w:val="21"/>
                <w:u w:val="single"/>
                <w:lang w:bidi="ar"/>
              </w:rPr>
              <w:t xml:space="preserve">            </w:t>
            </w:r>
          </w:p>
        </w:tc>
      </w:tr>
      <w:tr w:rsidR="000A7345">
        <w:trPr>
          <w:trHeight w:val="860"/>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11691"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您认为上述基本保障类业态，是否能够满足您日常生活的消费，在基本保障方面做到网点齐全、数量充足？（指商业、服务业）</w:t>
            </w: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□能够满足</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□基本满足</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□不能满足</w:t>
            </w:r>
          </w:p>
        </w:tc>
      </w:tr>
      <w:tr w:rsidR="000A7345">
        <w:trPr>
          <w:trHeight w:val="161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11691" w:type="dxa"/>
            <w:gridSpan w:val="4"/>
            <w:tcBorders>
              <w:top w:val="single" w:sz="4" w:space="0" w:color="000000"/>
              <w:left w:val="single" w:sz="4" w:space="0" w:color="000000"/>
              <w:bottom w:val="nil"/>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Style w:val="font21"/>
                <w:rFonts w:hAnsi="仿宋_GB2312"/>
                <w:color w:val="auto"/>
                <w:sz w:val="21"/>
                <w:szCs w:val="21"/>
                <w:lang w:bidi="ar"/>
              </w:rPr>
              <w:t>您所在的一刻钟便民生活圈配备了以下哪些品质提升类业态？（多选）</w:t>
            </w:r>
            <w:r>
              <w:rPr>
                <w:rStyle w:val="font21"/>
                <w:rFonts w:hAnsi="仿宋_GB2312"/>
                <w:color w:val="auto"/>
                <w:sz w:val="21"/>
                <w:szCs w:val="21"/>
                <w:lang w:bidi="ar"/>
              </w:rPr>
              <w:br/>
            </w:r>
            <w:r>
              <w:rPr>
                <w:rStyle w:val="font21"/>
                <w:rFonts w:hAnsi="仿宋_GB2312"/>
                <w:color w:val="auto"/>
                <w:sz w:val="21"/>
                <w:szCs w:val="21"/>
                <w:lang w:bidi="ar"/>
              </w:rPr>
              <w:t>□社区养老服务机构</w:t>
            </w:r>
            <w:r>
              <w:rPr>
                <w:rStyle w:val="font21"/>
                <w:rFonts w:hAnsi="仿宋_GB2312"/>
                <w:color w:val="auto"/>
                <w:sz w:val="21"/>
                <w:szCs w:val="21"/>
                <w:lang w:bidi="ar"/>
              </w:rPr>
              <w:t>(</w:t>
            </w:r>
            <w:r>
              <w:rPr>
                <w:rStyle w:val="font21"/>
                <w:rFonts w:hAnsi="仿宋_GB2312"/>
                <w:color w:val="auto"/>
                <w:sz w:val="21"/>
                <w:szCs w:val="21"/>
                <w:lang w:bidi="ar"/>
              </w:rPr>
              <w:t>含社区养老院、为老服务中心、日间照料中心等</w:t>
            </w:r>
            <w:r>
              <w:rPr>
                <w:rStyle w:val="font21"/>
                <w:rFonts w:hAnsi="仿宋_GB2312"/>
                <w:color w:val="auto"/>
                <w:sz w:val="21"/>
                <w:szCs w:val="21"/>
                <w:lang w:bidi="ar"/>
              </w:rPr>
              <w:t xml:space="preserve">)   </w:t>
            </w:r>
            <w:r>
              <w:rPr>
                <w:rStyle w:val="font21"/>
                <w:rFonts w:hAnsi="仿宋_GB2312"/>
                <w:color w:val="auto"/>
                <w:sz w:val="21"/>
                <w:szCs w:val="21"/>
                <w:lang w:bidi="ar"/>
              </w:rPr>
              <w:t>□托育机构（</w:t>
            </w:r>
            <w:proofErr w:type="gramStart"/>
            <w:r>
              <w:rPr>
                <w:rStyle w:val="font21"/>
                <w:rFonts w:hAnsi="仿宋_GB2312"/>
                <w:color w:val="auto"/>
                <w:sz w:val="21"/>
                <w:szCs w:val="21"/>
                <w:lang w:bidi="ar"/>
              </w:rPr>
              <w:t>含托育</w:t>
            </w:r>
            <w:proofErr w:type="gramEnd"/>
            <w:r>
              <w:rPr>
                <w:rStyle w:val="font21"/>
                <w:rFonts w:hAnsi="仿宋_GB2312"/>
                <w:color w:val="auto"/>
                <w:sz w:val="21"/>
                <w:szCs w:val="21"/>
                <w:lang w:bidi="ar"/>
              </w:rPr>
              <w:t>点）</w:t>
            </w:r>
            <w:r>
              <w:rPr>
                <w:rStyle w:val="font21"/>
                <w:rFonts w:hAnsi="仿宋_GB2312"/>
                <w:color w:val="auto"/>
                <w:sz w:val="21"/>
                <w:szCs w:val="21"/>
                <w:lang w:bidi="ar"/>
              </w:rPr>
              <w:t xml:space="preserve">  </w:t>
            </w:r>
            <w:r>
              <w:rPr>
                <w:rStyle w:val="font21"/>
                <w:rFonts w:hAnsi="仿宋_GB2312"/>
                <w:color w:val="auto"/>
                <w:sz w:val="21"/>
                <w:szCs w:val="21"/>
                <w:lang w:bidi="ar"/>
              </w:rPr>
              <w:t>□儿童娱乐中心</w:t>
            </w:r>
            <w:r>
              <w:rPr>
                <w:rStyle w:val="font21"/>
                <w:rFonts w:hAnsi="仿宋_GB2312"/>
                <w:color w:val="auto"/>
                <w:sz w:val="21"/>
                <w:szCs w:val="21"/>
                <w:lang w:bidi="ar"/>
              </w:rPr>
              <w:t xml:space="preserve">   </w:t>
            </w:r>
            <w:r>
              <w:rPr>
                <w:rStyle w:val="font21"/>
                <w:rFonts w:hAnsi="仿宋_GB2312"/>
                <w:color w:val="auto"/>
                <w:sz w:val="21"/>
                <w:szCs w:val="21"/>
                <w:lang w:bidi="ar"/>
              </w:rPr>
              <w:t>□邻里中心（商业服务中心）</w:t>
            </w:r>
            <w:r>
              <w:rPr>
                <w:rStyle w:val="font21"/>
                <w:rFonts w:hAnsi="仿宋_GB2312"/>
                <w:color w:val="auto"/>
                <w:sz w:val="21"/>
                <w:szCs w:val="21"/>
                <w:lang w:bidi="ar"/>
              </w:rPr>
              <w:t xml:space="preserve">   </w:t>
            </w:r>
            <w:r>
              <w:rPr>
                <w:rStyle w:val="font21"/>
                <w:rFonts w:hAnsi="仿宋_GB2312"/>
                <w:color w:val="auto"/>
                <w:sz w:val="21"/>
                <w:szCs w:val="21"/>
                <w:lang w:bidi="ar"/>
              </w:rPr>
              <w:t>□艺术培训点</w:t>
            </w:r>
            <w:r>
              <w:rPr>
                <w:rStyle w:val="font21"/>
                <w:rFonts w:hAnsi="仿宋_GB2312"/>
                <w:color w:val="auto"/>
                <w:sz w:val="21"/>
                <w:szCs w:val="21"/>
                <w:lang w:bidi="ar"/>
              </w:rPr>
              <w:t xml:space="preserve">    </w:t>
            </w:r>
            <w:r>
              <w:rPr>
                <w:rStyle w:val="font21"/>
                <w:rFonts w:hAnsi="仿宋_GB2312"/>
                <w:color w:val="auto"/>
                <w:sz w:val="21"/>
                <w:szCs w:val="21"/>
                <w:lang w:bidi="ar"/>
              </w:rPr>
              <w:t>□特色餐饮店</w:t>
            </w:r>
            <w:r>
              <w:rPr>
                <w:rStyle w:val="font21"/>
                <w:rFonts w:hAnsi="仿宋_GB2312"/>
                <w:color w:val="auto"/>
                <w:sz w:val="21"/>
                <w:szCs w:val="21"/>
                <w:lang w:bidi="ar"/>
              </w:rPr>
              <w:t xml:space="preserve"> </w:t>
            </w:r>
            <w:r>
              <w:rPr>
                <w:rStyle w:val="font21"/>
                <w:rFonts w:hAnsi="仿宋_GB2312"/>
                <w:color w:val="auto"/>
                <w:sz w:val="21"/>
                <w:szCs w:val="21"/>
                <w:lang w:bidi="ar"/>
              </w:rPr>
              <w:t>□茶饮咖啡店</w:t>
            </w:r>
            <w:r>
              <w:rPr>
                <w:rStyle w:val="font21"/>
                <w:rFonts w:hAnsi="仿宋_GB2312"/>
                <w:color w:val="auto"/>
                <w:sz w:val="21"/>
                <w:szCs w:val="21"/>
                <w:lang w:bidi="ar"/>
              </w:rPr>
              <w:t xml:space="preserve">  </w:t>
            </w:r>
            <w:r>
              <w:rPr>
                <w:rStyle w:val="font21"/>
                <w:rFonts w:hAnsi="仿宋_GB2312"/>
                <w:color w:val="auto"/>
                <w:sz w:val="21"/>
                <w:szCs w:val="21"/>
                <w:lang w:bidi="ar"/>
              </w:rPr>
              <w:t>□蛋糕房</w:t>
            </w:r>
            <w:r>
              <w:rPr>
                <w:rStyle w:val="font21"/>
                <w:rFonts w:hAnsi="仿宋_GB2312"/>
                <w:color w:val="auto"/>
                <w:sz w:val="21"/>
                <w:szCs w:val="21"/>
                <w:lang w:bidi="ar"/>
              </w:rPr>
              <w:t xml:space="preserve">  </w:t>
            </w:r>
            <w:r>
              <w:rPr>
                <w:rStyle w:val="font21"/>
                <w:rFonts w:hAnsi="仿宋_GB2312"/>
                <w:color w:val="auto"/>
                <w:sz w:val="21"/>
                <w:szCs w:val="21"/>
                <w:lang w:bidi="ar"/>
              </w:rPr>
              <w:t>□新式书店</w:t>
            </w:r>
            <w:r>
              <w:rPr>
                <w:rStyle w:val="font21"/>
                <w:rFonts w:hAnsi="仿宋_GB2312"/>
                <w:color w:val="auto"/>
                <w:sz w:val="21"/>
                <w:szCs w:val="21"/>
                <w:lang w:bidi="ar"/>
              </w:rPr>
              <w:t xml:space="preserve"> </w:t>
            </w:r>
            <w:r>
              <w:rPr>
                <w:rStyle w:val="font21"/>
                <w:rFonts w:hAnsi="仿宋_GB2312"/>
                <w:color w:val="auto"/>
                <w:sz w:val="21"/>
                <w:szCs w:val="21"/>
                <w:lang w:bidi="ar"/>
              </w:rPr>
              <w:t>□花店</w:t>
            </w:r>
            <w:r>
              <w:rPr>
                <w:rStyle w:val="font21"/>
                <w:rFonts w:hAnsi="仿宋_GB2312"/>
                <w:color w:val="auto"/>
                <w:sz w:val="21"/>
                <w:szCs w:val="21"/>
                <w:lang w:bidi="ar"/>
              </w:rPr>
              <w:t xml:space="preserve">  </w:t>
            </w:r>
            <w:r>
              <w:rPr>
                <w:rStyle w:val="font21"/>
                <w:rFonts w:hAnsi="仿宋_GB2312"/>
                <w:color w:val="auto"/>
                <w:sz w:val="21"/>
                <w:szCs w:val="21"/>
                <w:lang w:bidi="ar"/>
              </w:rPr>
              <w:t>□眼镜店</w:t>
            </w:r>
            <w:r>
              <w:rPr>
                <w:rStyle w:val="font21"/>
                <w:rFonts w:hAnsi="仿宋_GB2312"/>
                <w:color w:val="auto"/>
                <w:sz w:val="21"/>
                <w:szCs w:val="21"/>
                <w:lang w:bidi="ar"/>
              </w:rPr>
              <w:t xml:space="preserve">  </w:t>
            </w:r>
            <w:r>
              <w:rPr>
                <w:rStyle w:val="font21"/>
                <w:rFonts w:hAnsi="仿宋_GB2312"/>
                <w:color w:val="auto"/>
                <w:sz w:val="21"/>
                <w:szCs w:val="21"/>
                <w:lang w:bidi="ar"/>
              </w:rPr>
              <w:t>□文具店</w:t>
            </w:r>
            <w:r>
              <w:rPr>
                <w:rStyle w:val="font21"/>
                <w:rFonts w:hAnsi="仿宋_GB2312"/>
                <w:color w:val="auto"/>
                <w:sz w:val="21"/>
                <w:szCs w:val="21"/>
                <w:lang w:bidi="ar"/>
              </w:rPr>
              <w:t xml:space="preserve">  </w:t>
            </w:r>
            <w:r>
              <w:rPr>
                <w:rStyle w:val="font21"/>
                <w:rFonts w:hAnsi="仿宋_GB2312"/>
                <w:color w:val="auto"/>
                <w:sz w:val="21"/>
                <w:szCs w:val="21"/>
                <w:lang w:bidi="ar"/>
              </w:rPr>
              <w:t>□体育用品店</w:t>
            </w:r>
            <w:r>
              <w:rPr>
                <w:rStyle w:val="font21"/>
                <w:rFonts w:hAnsi="仿宋_GB2312"/>
                <w:color w:val="auto"/>
                <w:sz w:val="21"/>
                <w:szCs w:val="21"/>
                <w:lang w:bidi="ar"/>
              </w:rPr>
              <w:t xml:space="preserve">  </w:t>
            </w:r>
            <w:r>
              <w:rPr>
                <w:rStyle w:val="font21"/>
                <w:rFonts w:hAnsi="仿宋_GB2312"/>
                <w:color w:val="auto"/>
                <w:sz w:val="21"/>
                <w:szCs w:val="21"/>
                <w:lang w:bidi="ar"/>
              </w:rPr>
              <w:t>□专卖店</w:t>
            </w:r>
            <w:r>
              <w:rPr>
                <w:rStyle w:val="font21"/>
                <w:rFonts w:hAnsi="仿宋_GB2312"/>
                <w:color w:val="auto"/>
                <w:sz w:val="21"/>
                <w:szCs w:val="21"/>
                <w:lang w:bidi="ar"/>
              </w:rPr>
              <w:t xml:space="preserve">  </w:t>
            </w:r>
            <w:r>
              <w:rPr>
                <w:rStyle w:val="font21"/>
                <w:rFonts w:hAnsi="仿宋_GB2312"/>
                <w:color w:val="auto"/>
                <w:sz w:val="21"/>
                <w:szCs w:val="21"/>
                <w:lang w:bidi="ar"/>
              </w:rPr>
              <w:t>□生活馆</w:t>
            </w:r>
            <w:r>
              <w:rPr>
                <w:rStyle w:val="font21"/>
                <w:rFonts w:hAnsi="仿宋_GB2312"/>
                <w:color w:val="auto"/>
                <w:sz w:val="21"/>
                <w:szCs w:val="21"/>
                <w:lang w:bidi="ar"/>
              </w:rPr>
              <w:t xml:space="preserve">  </w:t>
            </w:r>
            <w:r>
              <w:rPr>
                <w:rStyle w:val="font21"/>
                <w:rFonts w:hAnsi="仿宋_GB2312"/>
                <w:color w:val="auto"/>
                <w:sz w:val="21"/>
                <w:szCs w:val="21"/>
                <w:lang w:bidi="ar"/>
              </w:rPr>
              <w:t>□健身场地</w:t>
            </w:r>
            <w:r>
              <w:rPr>
                <w:rStyle w:val="font21"/>
                <w:rFonts w:hAnsi="仿宋_GB2312"/>
                <w:color w:val="auto"/>
                <w:sz w:val="21"/>
                <w:szCs w:val="21"/>
                <w:lang w:bidi="ar"/>
              </w:rPr>
              <w:t xml:space="preserve"> </w:t>
            </w:r>
            <w:r>
              <w:rPr>
                <w:rStyle w:val="font21"/>
                <w:rFonts w:hAnsi="仿宋_GB2312"/>
                <w:color w:val="auto"/>
                <w:sz w:val="21"/>
                <w:szCs w:val="21"/>
                <w:lang w:bidi="ar"/>
              </w:rPr>
              <w:t>□电影院</w:t>
            </w:r>
            <w:r>
              <w:rPr>
                <w:rStyle w:val="font21"/>
                <w:rFonts w:hAnsi="仿宋_GB2312"/>
                <w:color w:val="auto"/>
                <w:sz w:val="21"/>
                <w:szCs w:val="21"/>
                <w:lang w:bidi="ar"/>
              </w:rPr>
              <w:t xml:space="preserve">  </w:t>
            </w:r>
            <w:r>
              <w:rPr>
                <w:rStyle w:val="font21"/>
                <w:rFonts w:hAnsi="仿宋_GB2312"/>
                <w:color w:val="auto"/>
                <w:sz w:val="21"/>
                <w:szCs w:val="21"/>
                <w:lang w:bidi="ar"/>
              </w:rPr>
              <w:t>□文娱演出场所</w:t>
            </w:r>
            <w:r>
              <w:rPr>
                <w:rStyle w:val="font21"/>
                <w:rFonts w:hAnsi="仿宋_GB2312"/>
                <w:color w:val="auto"/>
                <w:sz w:val="21"/>
                <w:szCs w:val="21"/>
                <w:lang w:bidi="ar"/>
              </w:rPr>
              <w:t xml:space="preserve">   </w:t>
            </w:r>
            <w:r>
              <w:rPr>
                <w:rStyle w:val="font21"/>
                <w:rFonts w:hAnsi="仿宋_GB2312"/>
                <w:color w:val="auto"/>
                <w:sz w:val="21"/>
                <w:szCs w:val="21"/>
                <w:lang w:bidi="ar"/>
              </w:rPr>
              <w:t>□棋牌室</w:t>
            </w:r>
            <w:r>
              <w:rPr>
                <w:rStyle w:val="font21"/>
                <w:rFonts w:hAnsi="仿宋_GB2312"/>
                <w:color w:val="auto"/>
                <w:sz w:val="21"/>
                <w:szCs w:val="21"/>
                <w:lang w:bidi="ar"/>
              </w:rPr>
              <w:t xml:space="preserve">  </w:t>
            </w:r>
            <w:r>
              <w:rPr>
                <w:rStyle w:val="font21"/>
                <w:rFonts w:hAnsi="仿宋_GB2312"/>
                <w:color w:val="auto"/>
                <w:sz w:val="21"/>
                <w:szCs w:val="21"/>
                <w:lang w:bidi="ar"/>
              </w:rPr>
              <w:t>□保健理疗店</w:t>
            </w:r>
            <w:r>
              <w:rPr>
                <w:rStyle w:val="font21"/>
                <w:rFonts w:hAnsi="仿宋_GB2312"/>
                <w:color w:val="auto"/>
                <w:sz w:val="21"/>
                <w:szCs w:val="21"/>
                <w:lang w:bidi="ar"/>
              </w:rPr>
              <w:t xml:space="preserve">  </w:t>
            </w:r>
            <w:r>
              <w:rPr>
                <w:rStyle w:val="font21"/>
                <w:rFonts w:hAnsi="仿宋_GB2312"/>
                <w:color w:val="auto"/>
                <w:sz w:val="21"/>
                <w:szCs w:val="21"/>
                <w:lang w:bidi="ar"/>
              </w:rPr>
              <w:t>□美容</w:t>
            </w:r>
            <w:proofErr w:type="gramStart"/>
            <w:r>
              <w:rPr>
                <w:rStyle w:val="font21"/>
                <w:rFonts w:hAnsi="仿宋_GB2312"/>
                <w:color w:val="auto"/>
                <w:sz w:val="21"/>
                <w:szCs w:val="21"/>
                <w:lang w:bidi="ar"/>
              </w:rPr>
              <w:t>美体店</w:t>
            </w:r>
            <w:proofErr w:type="gramEnd"/>
            <w:r>
              <w:rPr>
                <w:rStyle w:val="font21"/>
                <w:rFonts w:hAnsi="仿宋_GB2312"/>
                <w:color w:val="auto"/>
                <w:sz w:val="21"/>
                <w:szCs w:val="21"/>
                <w:lang w:bidi="ar"/>
              </w:rPr>
              <w:t xml:space="preserve">   </w:t>
            </w:r>
            <w:r>
              <w:rPr>
                <w:rStyle w:val="font21"/>
                <w:rFonts w:hAnsi="仿宋_GB2312"/>
                <w:color w:val="auto"/>
                <w:sz w:val="21"/>
                <w:szCs w:val="21"/>
                <w:lang w:bidi="ar"/>
              </w:rPr>
              <w:t>□沐浴店</w:t>
            </w:r>
            <w:r>
              <w:rPr>
                <w:rStyle w:val="font21"/>
                <w:rFonts w:hAnsi="仿宋_GB2312"/>
                <w:color w:val="auto"/>
                <w:sz w:val="21"/>
                <w:szCs w:val="21"/>
                <w:lang w:bidi="ar"/>
              </w:rPr>
              <w:t xml:space="preserve">   </w:t>
            </w:r>
            <w:r>
              <w:rPr>
                <w:rStyle w:val="font21"/>
                <w:rFonts w:hAnsi="仿宋_GB2312"/>
                <w:color w:val="auto"/>
                <w:sz w:val="21"/>
                <w:szCs w:val="21"/>
                <w:lang w:bidi="ar"/>
              </w:rPr>
              <w:t>□住宿酒店</w:t>
            </w:r>
            <w:r>
              <w:rPr>
                <w:rStyle w:val="font21"/>
                <w:rFonts w:hAnsi="仿宋_GB2312"/>
                <w:color w:val="auto"/>
                <w:sz w:val="21"/>
                <w:szCs w:val="21"/>
                <w:lang w:bidi="ar"/>
              </w:rPr>
              <w:t xml:space="preserve">  </w:t>
            </w:r>
            <w:r>
              <w:rPr>
                <w:rStyle w:val="font21"/>
                <w:rFonts w:hAnsi="仿宋_GB2312"/>
                <w:color w:val="auto"/>
                <w:sz w:val="21"/>
                <w:szCs w:val="21"/>
                <w:lang w:bidi="ar"/>
              </w:rPr>
              <w:t>□洗车行</w:t>
            </w:r>
            <w:r>
              <w:rPr>
                <w:rStyle w:val="font21"/>
                <w:rFonts w:hAnsi="仿宋_GB2312"/>
                <w:color w:val="auto"/>
                <w:sz w:val="21"/>
                <w:szCs w:val="21"/>
                <w:lang w:bidi="ar"/>
              </w:rPr>
              <w:t xml:space="preserve">  </w:t>
            </w:r>
            <w:r>
              <w:rPr>
                <w:rStyle w:val="font21"/>
                <w:rFonts w:hAnsi="仿宋_GB2312"/>
                <w:color w:val="auto"/>
                <w:sz w:val="21"/>
                <w:szCs w:val="21"/>
                <w:lang w:bidi="ar"/>
              </w:rPr>
              <w:t>□汽车维修店</w:t>
            </w:r>
            <w:r>
              <w:rPr>
                <w:rStyle w:val="font21"/>
                <w:rFonts w:hAnsi="仿宋_GB2312"/>
                <w:color w:val="auto"/>
                <w:sz w:val="21"/>
                <w:szCs w:val="21"/>
                <w:lang w:bidi="ar"/>
              </w:rPr>
              <w:t xml:space="preserve">  </w:t>
            </w:r>
            <w:r>
              <w:rPr>
                <w:rStyle w:val="font21"/>
                <w:rFonts w:hAnsi="仿宋_GB2312"/>
                <w:color w:val="auto"/>
                <w:sz w:val="21"/>
                <w:szCs w:val="21"/>
                <w:lang w:bidi="ar"/>
              </w:rPr>
              <w:t>□宠物服务店</w:t>
            </w:r>
            <w:r>
              <w:rPr>
                <w:rStyle w:val="font21"/>
                <w:rFonts w:hAnsi="仿宋_GB2312"/>
                <w:color w:val="auto"/>
                <w:sz w:val="21"/>
                <w:szCs w:val="21"/>
                <w:lang w:bidi="ar"/>
              </w:rPr>
              <w:t xml:space="preserve">  </w:t>
            </w:r>
            <w:r>
              <w:rPr>
                <w:rStyle w:val="font21"/>
                <w:rFonts w:hAnsi="仿宋_GB2312"/>
                <w:color w:val="auto"/>
                <w:sz w:val="21"/>
                <w:szCs w:val="21"/>
                <w:lang w:bidi="ar"/>
              </w:rPr>
              <w:t>□社区食堂</w:t>
            </w:r>
            <w:r>
              <w:rPr>
                <w:rStyle w:val="font21"/>
                <w:rFonts w:hAnsi="仿宋_GB2312"/>
                <w:color w:val="auto"/>
                <w:sz w:val="21"/>
                <w:szCs w:val="21"/>
                <w:lang w:bidi="ar"/>
              </w:rPr>
              <w:t xml:space="preserve">  </w:t>
            </w:r>
            <w:r>
              <w:rPr>
                <w:rStyle w:val="font21"/>
                <w:rFonts w:hAnsi="仿宋_GB2312"/>
                <w:color w:val="auto"/>
                <w:sz w:val="21"/>
                <w:szCs w:val="21"/>
                <w:lang w:bidi="ar"/>
              </w:rPr>
              <w:t>□智慧商店</w:t>
            </w:r>
            <w:r>
              <w:rPr>
                <w:rStyle w:val="font21"/>
                <w:rFonts w:hAnsi="仿宋_GB2312"/>
                <w:color w:val="auto"/>
                <w:sz w:val="21"/>
                <w:szCs w:val="21"/>
                <w:lang w:bidi="ar"/>
              </w:rPr>
              <w:t xml:space="preserve"> </w:t>
            </w:r>
            <w:r>
              <w:rPr>
                <w:rStyle w:val="font21"/>
                <w:rFonts w:hAnsi="仿宋_GB2312"/>
                <w:color w:val="auto"/>
                <w:sz w:val="21"/>
                <w:szCs w:val="21"/>
                <w:lang w:bidi="ar"/>
              </w:rPr>
              <w:t>□自助寄存仓</w:t>
            </w:r>
            <w:r>
              <w:rPr>
                <w:rStyle w:val="font21"/>
                <w:rFonts w:hAnsi="仿宋_GB2312"/>
                <w:color w:val="auto"/>
                <w:sz w:val="21"/>
                <w:szCs w:val="21"/>
                <w:lang w:bidi="ar"/>
              </w:rPr>
              <w:t xml:space="preserve">  </w:t>
            </w:r>
            <w:r>
              <w:rPr>
                <w:rStyle w:val="font21"/>
                <w:rFonts w:hAnsi="仿宋_GB2312"/>
                <w:color w:val="auto"/>
                <w:sz w:val="21"/>
                <w:szCs w:val="21"/>
                <w:lang w:bidi="ar"/>
              </w:rPr>
              <w:t>□自动贩卖机</w:t>
            </w:r>
            <w:r>
              <w:rPr>
                <w:rStyle w:val="font21"/>
                <w:rFonts w:hAnsi="仿宋_GB2312"/>
                <w:color w:val="auto"/>
                <w:sz w:val="21"/>
                <w:szCs w:val="21"/>
                <w:lang w:bidi="ar"/>
              </w:rPr>
              <w:t xml:space="preserve"> </w:t>
            </w:r>
            <w:r>
              <w:rPr>
                <w:rStyle w:val="font21"/>
                <w:rFonts w:hAnsi="仿宋_GB2312"/>
                <w:color w:val="auto"/>
                <w:sz w:val="21"/>
                <w:szCs w:val="21"/>
                <w:lang w:bidi="ar"/>
              </w:rPr>
              <w:t>□其他：</w:t>
            </w:r>
            <w:r>
              <w:rPr>
                <w:rFonts w:ascii="仿宋_GB2312" w:eastAsia="仿宋_GB2312" w:hAnsi="仿宋_GB2312" w:cs="仿宋_GB2312" w:hint="eastAsia"/>
                <w:kern w:val="0"/>
                <w:szCs w:val="21"/>
                <w:u w:val="single"/>
                <w:lang w:bidi="ar"/>
              </w:rPr>
              <w:t xml:space="preserve">            </w:t>
            </w:r>
          </w:p>
        </w:tc>
      </w:tr>
      <w:tr w:rsidR="000A7345">
        <w:trPr>
          <w:trHeight w:val="65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11691"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您认为上述品质提升类业态，是否能够满足您的生活品质消费，文化、休闲、娱乐、健康等网点齐全？（指商业、服务业）</w:t>
            </w: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□能够满足</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□基本满足</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□不能满足</w:t>
            </w:r>
          </w:p>
        </w:tc>
      </w:tr>
      <w:tr w:rsidR="000A7345">
        <w:trPr>
          <w:trHeight w:val="630"/>
        </w:trPr>
        <w:tc>
          <w:tcPr>
            <w:tcW w:w="1066"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D87D2F">
            <w:pPr>
              <w:widowControl/>
              <w:spacing w:line="300" w:lineRule="exact"/>
              <w:ind w:firstLineChars="200" w:firstLine="422"/>
              <w:jc w:val="center"/>
              <w:textAlignment w:val="center"/>
              <w:rPr>
                <w:rFonts w:ascii="仿宋_GB2312" w:eastAsia="仿宋_GB2312" w:hAnsi="仿宋_GB2312" w:cs="仿宋_GB2312"/>
                <w:b/>
                <w:bCs/>
                <w:szCs w:val="21"/>
              </w:rPr>
            </w:pPr>
            <w:r>
              <w:rPr>
                <w:rFonts w:ascii="仿宋_GB2312" w:eastAsia="仿宋_GB2312" w:hAnsi="仿宋_GB2312" w:cs="仿宋_GB2312" w:hint="eastAsia"/>
                <w:b/>
                <w:bCs/>
                <w:kern w:val="0"/>
                <w:szCs w:val="21"/>
                <w:lang w:bidi="ar"/>
              </w:rPr>
              <w:t>服务满意度评价</w:t>
            </w:r>
          </w:p>
        </w:tc>
        <w:tc>
          <w:tcPr>
            <w:tcW w:w="11691"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您认为在一刻钟便民生活圈中消费是否足够便利？</w:t>
            </w: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□非常便利</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□比较便利</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□不便利</w:t>
            </w:r>
          </w:p>
        </w:tc>
      </w:tr>
      <w:tr w:rsidR="000A7345">
        <w:trPr>
          <w:trHeight w:val="73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11691"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您对于一刻钟便民生活圈中购物、餐饮、生活服务等商业网点的服务体验是否满意？</w:t>
            </w: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□很满意</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□比较满意</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□不满意</w:t>
            </w:r>
            <w:r>
              <w:rPr>
                <w:rFonts w:ascii="仿宋_GB2312" w:eastAsia="仿宋_GB2312" w:hAnsi="仿宋_GB2312" w:cs="仿宋_GB2312" w:hint="eastAsia"/>
                <w:kern w:val="0"/>
                <w:szCs w:val="21"/>
                <w:lang w:bidi="ar"/>
              </w:rPr>
              <w:t xml:space="preserve"> </w:t>
            </w:r>
          </w:p>
        </w:tc>
      </w:tr>
      <w:tr w:rsidR="000A7345">
        <w:trPr>
          <w:trHeight w:val="64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11691"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您对于一刻钟便民生活圈中的商业网点提供的智能结算、自助售卖、小程序平台等智慧服务是否满意？</w:t>
            </w: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□很满意</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□比较满意</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□不满意</w:t>
            </w:r>
            <w:r>
              <w:rPr>
                <w:rFonts w:ascii="仿宋_GB2312" w:eastAsia="仿宋_GB2312" w:hAnsi="仿宋_GB2312" w:cs="仿宋_GB2312" w:hint="eastAsia"/>
                <w:kern w:val="0"/>
                <w:szCs w:val="21"/>
                <w:lang w:bidi="ar"/>
              </w:rPr>
              <w:t xml:space="preserve"> </w:t>
            </w:r>
          </w:p>
        </w:tc>
      </w:tr>
      <w:tr w:rsidR="000A7345">
        <w:trPr>
          <w:trHeight w:val="54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11691"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您认为一刻钟便民生活圈中的商业网点在经营中是否做到规范有序、卫生安全、环境整洁，无污染、无私搭乱占、无安全隐患，</w:t>
            </w:r>
            <w:proofErr w:type="gramStart"/>
            <w:r>
              <w:rPr>
                <w:rFonts w:ascii="仿宋_GB2312" w:eastAsia="仿宋_GB2312" w:hAnsi="仿宋_GB2312" w:cs="仿宋_GB2312" w:hint="eastAsia"/>
                <w:kern w:val="0"/>
                <w:szCs w:val="21"/>
                <w:lang w:bidi="ar"/>
              </w:rPr>
              <w:t>不</w:t>
            </w:r>
            <w:proofErr w:type="gramEnd"/>
            <w:r>
              <w:rPr>
                <w:rFonts w:ascii="仿宋_GB2312" w:eastAsia="仿宋_GB2312" w:hAnsi="仿宋_GB2312" w:cs="仿宋_GB2312" w:hint="eastAsia"/>
                <w:kern w:val="0"/>
                <w:szCs w:val="21"/>
                <w:lang w:bidi="ar"/>
              </w:rPr>
              <w:t>扰民？</w:t>
            </w: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□全部做到</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□大部分做到</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□少部分做到</w:t>
            </w:r>
            <w:r>
              <w:rPr>
                <w:rFonts w:ascii="仿宋_GB2312" w:eastAsia="仿宋_GB2312" w:hAnsi="仿宋_GB2312" w:cs="仿宋_GB2312" w:hint="eastAsia"/>
                <w:kern w:val="0"/>
                <w:szCs w:val="21"/>
                <w:lang w:bidi="ar"/>
              </w:rPr>
              <w:t xml:space="preserve"> </w:t>
            </w:r>
          </w:p>
        </w:tc>
      </w:tr>
      <w:tr w:rsidR="000A7345">
        <w:trPr>
          <w:trHeight w:val="695"/>
        </w:trPr>
        <w:tc>
          <w:tcPr>
            <w:tcW w:w="1066" w:type="dxa"/>
            <w:vMerge/>
            <w:tcBorders>
              <w:top w:val="single" w:sz="4" w:space="0" w:color="000000"/>
              <w:left w:val="single" w:sz="4" w:space="0" w:color="000000"/>
              <w:bottom w:val="single" w:sz="4" w:space="0" w:color="000000"/>
              <w:right w:val="single" w:sz="4" w:space="0" w:color="000000"/>
            </w:tcBorders>
            <w:textDirection w:val="tbRlV"/>
            <w:vAlign w:val="center"/>
          </w:tcPr>
          <w:p w:rsidR="000A7345" w:rsidRDefault="000A7345">
            <w:pPr>
              <w:spacing w:line="300" w:lineRule="exact"/>
              <w:ind w:firstLineChars="200" w:firstLine="422"/>
              <w:jc w:val="center"/>
              <w:rPr>
                <w:rFonts w:ascii="仿宋_GB2312" w:eastAsia="仿宋_GB2312" w:hAnsi="仿宋_GB2312" w:cs="仿宋_GB2312"/>
                <w:b/>
                <w:bCs/>
                <w:szCs w:val="21"/>
              </w:rPr>
            </w:pPr>
          </w:p>
        </w:tc>
        <w:tc>
          <w:tcPr>
            <w:tcW w:w="11691" w:type="dxa"/>
            <w:gridSpan w:val="4"/>
            <w:tcBorders>
              <w:top w:val="single" w:sz="4" w:space="0" w:color="000000"/>
              <w:left w:val="single" w:sz="4" w:space="0" w:color="000000"/>
              <w:bottom w:val="single" w:sz="4" w:space="0" w:color="000000"/>
              <w:right w:val="single" w:sz="4" w:space="0" w:color="000000"/>
            </w:tcBorders>
            <w:vAlign w:val="center"/>
          </w:tcPr>
          <w:p w:rsidR="000A7345" w:rsidRDefault="00D87D2F">
            <w:pPr>
              <w:widowControl/>
              <w:spacing w:line="300" w:lineRule="exact"/>
              <w:ind w:firstLineChars="200" w:firstLine="420"/>
              <w:jc w:val="left"/>
              <w:textAlignment w:val="center"/>
              <w:rPr>
                <w:rFonts w:ascii="仿宋_GB2312" w:eastAsia="仿宋_GB2312" w:hAnsi="仿宋_GB2312" w:cs="仿宋_GB2312"/>
                <w:szCs w:val="21"/>
              </w:rPr>
            </w:pPr>
            <w:r>
              <w:rPr>
                <w:rFonts w:ascii="仿宋_GB2312" w:eastAsia="仿宋_GB2312" w:hAnsi="仿宋_GB2312" w:cs="仿宋_GB2312" w:hint="eastAsia"/>
                <w:kern w:val="0"/>
                <w:szCs w:val="21"/>
                <w:lang w:bidi="ar"/>
              </w:rPr>
              <w:t>您认为一刻钟便民生活</w:t>
            </w:r>
            <w:proofErr w:type="gramStart"/>
            <w:r>
              <w:rPr>
                <w:rFonts w:ascii="仿宋_GB2312" w:eastAsia="仿宋_GB2312" w:hAnsi="仿宋_GB2312" w:cs="仿宋_GB2312" w:hint="eastAsia"/>
                <w:kern w:val="0"/>
                <w:szCs w:val="21"/>
                <w:lang w:bidi="ar"/>
              </w:rPr>
              <w:t>圈是否</w:t>
            </w:r>
            <w:proofErr w:type="gramEnd"/>
            <w:r>
              <w:rPr>
                <w:rFonts w:ascii="仿宋_GB2312" w:eastAsia="仿宋_GB2312" w:hAnsi="仿宋_GB2312" w:cs="仿宋_GB2312" w:hint="eastAsia"/>
                <w:kern w:val="0"/>
                <w:szCs w:val="21"/>
                <w:lang w:bidi="ar"/>
              </w:rPr>
              <w:t>实现商居和谐、文明舒适、特色鲜明，宜</w:t>
            </w:r>
            <w:proofErr w:type="gramStart"/>
            <w:r>
              <w:rPr>
                <w:rFonts w:ascii="仿宋_GB2312" w:eastAsia="仿宋_GB2312" w:hAnsi="仿宋_GB2312" w:cs="仿宋_GB2312" w:hint="eastAsia"/>
                <w:kern w:val="0"/>
                <w:szCs w:val="21"/>
                <w:lang w:bidi="ar"/>
              </w:rPr>
              <w:t>居宜业宜学</w:t>
            </w:r>
            <w:proofErr w:type="gramEnd"/>
            <w:r>
              <w:rPr>
                <w:rFonts w:ascii="仿宋_GB2312" w:eastAsia="仿宋_GB2312" w:hAnsi="仿宋_GB2312" w:cs="仿宋_GB2312" w:hint="eastAsia"/>
                <w:kern w:val="0"/>
                <w:szCs w:val="21"/>
                <w:lang w:bidi="ar"/>
              </w:rPr>
              <w:t>宜养？</w:t>
            </w: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□已经实现</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□基本实现</w:t>
            </w:r>
            <w:r>
              <w:rPr>
                <w:rFonts w:ascii="仿宋_GB2312" w:eastAsia="仿宋_GB2312" w:hAnsi="仿宋_GB2312" w:cs="仿宋_GB2312" w:hint="eastAsia"/>
                <w:kern w:val="0"/>
                <w:szCs w:val="21"/>
                <w:lang w:bidi="ar"/>
              </w:rPr>
              <w:t xml:space="preserve"> </w:t>
            </w:r>
            <w:r>
              <w:rPr>
                <w:rFonts w:ascii="仿宋_GB2312" w:eastAsia="仿宋_GB2312" w:hAnsi="仿宋_GB2312" w:cs="仿宋_GB2312" w:hint="eastAsia"/>
                <w:kern w:val="0"/>
                <w:szCs w:val="21"/>
                <w:lang w:bidi="ar"/>
              </w:rPr>
              <w:t>□没有实现</w:t>
            </w:r>
          </w:p>
        </w:tc>
      </w:tr>
      <w:tr w:rsidR="000A7345">
        <w:trPr>
          <w:trHeight w:val="559"/>
        </w:trPr>
        <w:tc>
          <w:tcPr>
            <w:tcW w:w="12757" w:type="dxa"/>
            <w:gridSpan w:val="5"/>
            <w:tcBorders>
              <w:top w:val="single" w:sz="4" w:space="0" w:color="000000"/>
              <w:left w:val="single" w:sz="4" w:space="0" w:color="000000"/>
              <w:bottom w:val="single" w:sz="4" w:space="0" w:color="000000"/>
              <w:right w:val="single" w:sz="4" w:space="0" w:color="000000"/>
            </w:tcBorders>
          </w:tcPr>
          <w:p w:rsidR="000A7345" w:rsidRDefault="00D87D2F">
            <w:pPr>
              <w:widowControl/>
              <w:spacing w:line="300" w:lineRule="exact"/>
              <w:ind w:firstLineChars="200" w:firstLine="420"/>
              <w:jc w:val="left"/>
              <w:textAlignment w:val="top"/>
              <w:rPr>
                <w:rFonts w:ascii="仿宋_GB2312" w:eastAsia="仿宋_GB2312" w:hAnsi="仿宋_GB2312" w:cs="仿宋_GB2312"/>
                <w:szCs w:val="21"/>
              </w:rPr>
            </w:pP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您对于一刻钟便民生活圈建设有何具体建议，还需要“补什么”：</w:t>
            </w:r>
            <w:r>
              <w:rPr>
                <w:rFonts w:ascii="仿宋_GB2312" w:eastAsia="仿宋_GB2312" w:hAnsi="仿宋_GB2312" w:cs="仿宋_GB2312" w:hint="eastAsia"/>
                <w:kern w:val="0"/>
                <w:szCs w:val="21"/>
                <w:lang w:bidi="ar"/>
              </w:rPr>
              <w:br/>
            </w:r>
            <w:r>
              <w:rPr>
                <w:rFonts w:ascii="仿宋_GB2312" w:eastAsia="仿宋_GB2312" w:hAnsi="仿宋_GB2312" w:cs="仿宋_GB2312" w:hint="eastAsia"/>
                <w:kern w:val="0"/>
                <w:szCs w:val="21"/>
                <w:lang w:bidi="ar"/>
              </w:rPr>
              <w:t xml:space="preserve">                                           </w:t>
            </w:r>
          </w:p>
        </w:tc>
      </w:tr>
    </w:tbl>
    <w:p w:rsidR="000A7345" w:rsidRDefault="000A7345">
      <w:pPr>
        <w:pStyle w:val="Default"/>
        <w:rPr>
          <w:rFonts w:ascii="仿宋_GB2312" w:eastAsia="仿宋_GB2312" w:hAnsi="仿宋_GB2312" w:cs="仿宋_GB2312"/>
          <w:color w:val="auto"/>
          <w:sz w:val="28"/>
          <w:szCs w:val="28"/>
        </w:rPr>
        <w:sectPr w:rsidR="000A7345">
          <w:headerReference w:type="default" r:id="rId9"/>
          <w:footerReference w:type="default" r:id="rId10"/>
          <w:pgSz w:w="16838" w:h="11906" w:orient="landscape"/>
          <w:pgMar w:top="1587" w:right="2098" w:bottom="1531" w:left="1984" w:header="851" w:footer="992" w:gutter="0"/>
          <w:cols w:space="0"/>
          <w:docGrid w:type="lines" w:linePitch="327"/>
        </w:sectPr>
      </w:pPr>
    </w:p>
    <w:p w:rsidR="000A7345" w:rsidRDefault="000A7345" w:rsidP="007A5973">
      <w:pPr>
        <w:pStyle w:val="Default"/>
        <w:rPr>
          <w:rFonts w:ascii="仿宋_GB2312" w:eastAsia="仿宋_GB2312" w:hAnsi="仿宋_GB2312" w:cs="仿宋_GB2312"/>
          <w:color w:val="auto"/>
          <w:sz w:val="28"/>
          <w:szCs w:val="28"/>
        </w:rPr>
      </w:pPr>
      <w:bookmarkStart w:id="1" w:name="_GoBack"/>
      <w:bookmarkEnd w:id="1"/>
    </w:p>
    <w:sectPr w:rsidR="000A7345">
      <w:pgSz w:w="11906" w:h="16838"/>
      <w:pgMar w:top="2098" w:right="1531" w:bottom="1984" w:left="1587" w:header="851" w:footer="992" w:gutter="0"/>
      <w:cols w:space="0"/>
      <w:docGrid w:type="lines"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D2F" w:rsidRDefault="00D87D2F">
      <w:r>
        <w:separator/>
      </w:r>
    </w:p>
  </w:endnote>
  <w:endnote w:type="continuationSeparator" w:id="0">
    <w:p w:rsidR="00D87D2F" w:rsidRDefault="00D8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C059"/>
    <w:charset w:val="00"/>
    <w:family w:val="auto"/>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方正黑体_GBK">
    <w:altName w:val="Arial Unicode MS"/>
    <w:charset w:val="86"/>
    <w:family w:val="auto"/>
    <w:pitch w:val="default"/>
    <w:sig w:usb0="00000000" w:usb1="08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45" w:rsidRDefault="005D330F">
    <w:pPr>
      <w:pStyle w:val="a9"/>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316865" cy="186055"/>
              <wp:effectExtent l="0" t="0" r="635" b="0"/>
              <wp:wrapNone/>
              <wp:docPr id="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86055"/>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p w:rsidR="000A7345" w:rsidRDefault="00D87D2F">
                          <w:pPr>
                            <w:pStyle w:val="a9"/>
                          </w:pPr>
                          <w:r>
                            <w:rPr>
                              <w:sz w:val="24"/>
                              <w:szCs w:val="24"/>
                            </w:rPr>
                            <w:fldChar w:fldCharType="begin"/>
                          </w:r>
                          <w:r>
                            <w:rPr>
                              <w:sz w:val="24"/>
                              <w:szCs w:val="24"/>
                            </w:rPr>
                            <w:instrText xml:space="preserve"> PAGE  \* MERGEFORMAT </w:instrText>
                          </w:r>
                          <w:r>
                            <w:rPr>
                              <w:sz w:val="24"/>
                              <w:szCs w:val="24"/>
                            </w:rPr>
                            <w:fldChar w:fldCharType="separate"/>
                          </w:r>
                          <w:r w:rsidR="007A5973">
                            <w:rPr>
                              <w:noProof/>
                              <w:sz w:val="24"/>
                              <w:szCs w:val="24"/>
                            </w:rPr>
                            <w:t>- 5 -</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6.25pt;margin-top:0;width:24.95pt;height:14.65pt;z-index:25166131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" filled="f" stroked="f" strokeweight=".5pt">
              <v:path arrowok="t"/>
              <v:textbox style="mso-fit-shape-to-text:t" inset="0,0,0,0">
                <w:txbxContent>
                  <w:p w:rsidR="000A7345" w:rsidRDefault="00D87D2F">
                    <w:pPr>
                      <w:pStyle w:val="a9"/>
                    </w:pPr>
                    <w:r>
                      <w:rPr>
                        <w:sz w:val="24"/>
                        <w:szCs w:val="24"/>
                      </w:rPr>
                      <w:fldChar w:fldCharType="begin"/>
                    </w:r>
                    <w:r>
                      <w:rPr>
                        <w:sz w:val="24"/>
                        <w:szCs w:val="24"/>
                      </w:rPr>
                      <w:instrText xml:space="preserve"> PAGE  \* MERGEFORMAT </w:instrText>
                    </w:r>
                    <w:r>
                      <w:rPr>
                        <w:sz w:val="24"/>
                        <w:szCs w:val="24"/>
                      </w:rPr>
                      <w:fldChar w:fldCharType="separate"/>
                    </w:r>
                    <w:r w:rsidR="007A5973">
                      <w:rPr>
                        <w:noProof/>
                        <w:sz w:val="24"/>
                        <w:szCs w:val="24"/>
                      </w:rPr>
                      <w:t>- 5 -</w:t>
                    </w:r>
                    <w:r>
                      <w:rPr>
                        <w:sz w:val="24"/>
                        <w:szCs w:val="24"/>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45" w:rsidRDefault="005D330F">
    <w:pPr>
      <w:pStyle w:val="a9"/>
      <w:jc w:val="right"/>
      <w:rPr>
        <w:rFonts w:ascii="仿宋_GB2312" w:eastAsia="仿宋_GB2312"/>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0447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345" w:rsidRDefault="00D87D2F">
                          <w:pPr>
                            <w:pStyle w:val="a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7A5973">
                            <w:rPr>
                              <w:rFonts w:ascii="Times New Roman" w:hAnsi="Times New Roman" w:cs="Times New Roman"/>
                              <w:noProof/>
                              <w:sz w:val="28"/>
                              <w:szCs w:val="28"/>
                            </w:rPr>
                            <w:t>11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15pt;margin-top:0;width:49.05pt;height:16.1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" filled="f" stroked="f">
              <v:textbox style="mso-fit-shape-to-text:t" inset="0,0,0,0">
                <w:txbxContent>
                  <w:p w:rsidR="000A7345" w:rsidRDefault="00D87D2F">
                    <w:pPr>
                      <w:pStyle w:val="a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7A5973">
                      <w:rPr>
                        <w:rFonts w:ascii="Times New Roman" w:hAnsi="Times New Roman" w:cs="Times New Roman"/>
                        <w:noProof/>
                        <w:sz w:val="28"/>
                        <w:szCs w:val="28"/>
                      </w:rPr>
                      <w:t>11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p w:rsidR="000A7345" w:rsidRDefault="000A734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D2F" w:rsidRDefault="00D87D2F">
      <w:r>
        <w:separator/>
      </w:r>
    </w:p>
  </w:footnote>
  <w:footnote w:type="continuationSeparator" w:id="0">
    <w:p w:rsidR="00D87D2F" w:rsidRDefault="00D87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45" w:rsidRDefault="000A7345">
    <w:pPr>
      <w:pStyle w:val="aa"/>
      <w:pBdr>
        <w:bottom w:val="none" w:sz="0" w:space="1" w:color="auto"/>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57"/>
  <w:drawingGridVerticalSpacing w:val="290"/>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5CA"/>
    <w:rsid w:val="857C1915"/>
    <w:rsid w:val="86FF5F2C"/>
    <w:rsid w:val="9F9FFDFD"/>
    <w:rsid w:val="9FE5A2B0"/>
    <w:rsid w:val="9FEDD926"/>
    <w:rsid w:val="A6DD209C"/>
    <w:rsid w:val="ABFA0C6A"/>
    <w:rsid w:val="B72F1BA4"/>
    <w:rsid w:val="B7F7ACDA"/>
    <w:rsid w:val="BBFD073C"/>
    <w:rsid w:val="BC9F6EC7"/>
    <w:rsid w:val="BEECB22A"/>
    <w:rsid w:val="BF5F07BF"/>
    <w:rsid w:val="BF5FB9A7"/>
    <w:rsid w:val="BF6FF471"/>
    <w:rsid w:val="BF7D1107"/>
    <w:rsid w:val="BFAF0CBB"/>
    <w:rsid w:val="BFEFDADF"/>
    <w:rsid w:val="BFFF267E"/>
    <w:rsid w:val="C9BF0FEB"/>
    <w:rsid w:val="C9F83476"/>
    <w:rsid w:val="CBBF2565"/>
    <w:rsid w:val="CCB74EB9"/>
    <w:rsid w:val="CFEBEE63"/>
    <w:rsid w:val="CFEF8195"/>
    <w:rsid w:val="CFEFFA8F"/>
    <w:rsid w:val="D9EE3AFE"/>
    <w:rsid w:val="DAFF9F4F"/>
    <w:rsid w:val="DBDF59A3"/>
    <w:rsid w:val="DCF9DBD2"/>
    <w:rsid w:val="DDDFCA84"/>
    <w:rsid w:val="DDFBFD0C"/>
    <w:rsid w:val="DEB740FA"/>
    <w:rsid w:val="DEFF817E"/>
    <w:rsid w:val="DF2F7582"/>
    <w:rsid w:val="DFB5DCEE"/>
    <w:rsid w:val="DFF709D5"/>
    <w:rsid w:val="E0FE44FA"/>
    <w:rsid w:val="E3772E6D"/>
    <w:rsid w:val="E5EF55E4"/>
    <w:rsid w:val="E6710465"/>
    <w:rsid w:val="E6C7B036"/>
    <w:rsid w:val="E7FB5BEE"/>
    <w:rsid w:val="EB4D4061"/>
    <w:rsid w:val="EDCF9B9B"/>
    <w:rsid w:val="EDF7A4D6"/>
    <w:rsid w:val="EE9FA3FC"/>
    <w:rsid w:val="EEF6A694"/>
    <w:rsid w:val="EEFC3D29"/>
    <w:rsid w:val="EEFD5C66"/>
    <w:rsid w:val="EFDFF219"/>
    <w:rsid w:val="EFF36EFA"/>
    <w:rsid w:val="EFFF2440"/>
    <w:rsid w:val="EFFF899B"/>
    <w:rsid w:val="EFFFFF48"/>
    <w:rsid w:val="F2FF4357"/>
    <w:rsid w:val="F3EAE5CF"/>
    <w:rsid w:val="F3F297DF"/>
    <w:rsid w:val="F3F684AF"/>
    <w:rsid w:val="F4DFC221"/>
    <w:rsid w:val="F5FCB434"/>
    <w:rsid w:val="F6CD0982"/>
    <w:rsid w:val="F6F74896"/>
    <w:rsid w:val="F7AF8197"/>
    <w:rsid w:val="F7EB6508"/>
    <w:rsid w:val="F9BF93E7"/>
    <w:rsid w:val="F9CC15BC"/>
    <w:rsid w:val="FBBEB0C8"/>
    <w:rsid w:val="FBCE297A"/>
    <w:rsid w:val="FBE52E61"/>
    <w:rsid w:val="FBFD5AE3"/>
    <w:rsid w:val="FBFE1C60"/>
    <w:rsid w:val="FCEF85A0"/>
    <w:rsid w:val="FCFB3351"/>
    <w:rsid w:val="FD77AAA5"/>
    <w:rsid w:val="FD7FA44E"/>
    <w:rsid w:val="FDCF538D"/>
    <w:rsid w:val="FDDF8EA8"/>
    <w:rsid w:val="FDEA16DF"/>
    <w:rsid w:val="FDF74D7A"/>
    <w:rsid w:val="FDFF93BA"/>
    <w:rsid w:val="FEEB9C96"/>
    <w:rsid w:val="FEFB08C0"/>
    <w:rsid w:val="FF39F230"/>
    <w:rsid w:val="FF3FFC04"/>
    <w:rsid w:val="FF58F173"/>
    <w:rsid w:val="FF6F2A5F"/>
    <w:rsid w:val="FF7CB8EA"/>
    <w:rsid w:val="FF95292C"/>
    <w:rsid w:val="FFD6E2C5"/>
    <w:rsid w:val="FFDD275F"/>
    <w:rsid w:val="FFDF3774"/>
    <w:rsid w:val="FFE7AB13"/>
    <w:rsid w:val="FFEB56CE"/>
    <w:rsid w:val="FFEEA8CC"/>
    <w:rsid w:val="FFF78969"/>
    <w:rsid w:val="FFF7F6B5"/>
    <w:rsid w:val="FFFAD249"/>
    <w:rsid w:val="FFFBA019"/>
    <w:rsid w:val="FFFC3D4B"/>
    <w:rsid w:val="FFFE85DB"/>
    <w:rsid w:val="FFFFFD13"/>
    <w:rsid w:val="00013305"/>
    <w:rsid w:val="000147A9"/>
    <w:rsid w:val="00017990"/>
    <w:rsid w:val="00040D7A"/>
    <w:rsid w:val="000422C5"/>
    <w:rsid w:val="000558B5"/>
    <w:rsid w:val="00064506"/>
    <w:rsid w:val="00075ABF"/>
    <w:rsid w:val="000A7345"/>
    <w:rsid w:val="000B1918"/>
    <w:rsid w:val="000C357B"/>
    <w:rsid w:val="000D4483"/>
    <w:rsid w:val="000F0359"/>
    <w:rsid w:val="000F2C9A"/>
    <w:rsid w:val="000F7CFB"/>
    <w:rsid w:val="00102767"/>
    <w:rsid w:val="00102808"/>
    <w:rsid w:val="00107954"/>
    <w:rsid w:val="00111043"/>
    <w:rsid w:val="001142D8"/>
    <w:rsid w:val="00114EDC"/>
    <w:rsid w:val="001234FB"/>
    <w:rsid w:val="00133261"/>
    <w:rsid w:val="00140A0F"/>
    <w:rsid w:val="00152859"/>
    <w:rsid w:val="001542DB"/>
    <w:rsid w:val="001767AF"/>
    <w:rsid w:val="00190790"/>
    <w:rsid w:val="00196D21"/>
    <w:rsid w:val="00196FB0"/>
    <w:rsid w:val="001B7FE1"/>
    <w:rsid w:val="001F3B4F"/>
    <w:rsid w:val="002138EF"/>
    <w:rsid w:val="002154D9"/>
    <w:rsid w:val="00225600"/>
    <w:rsid w:val="00225D35"/>
    <w:rsid w:val="00226F7E"/>
    <w:rsid w:val="00227DB5"/>
    <w:rsid w:val="002376D2"/>
    <w:rsid w:val="00241C52"/>
    <w:rsid w:val="002652EF"/>
    <w:rsid w:val="0027372D"/>
    <w:rsid w:val="0027725B"/>
    <w:rsid w:val="0028397C"/>
    <w:rsid w:val="00290AEB"/>
    <w:rsid w:val="002A78BE"/>
    <w:rsid w:val="002B4A2C"/>
    <w:rsid w:val="002C7DD5"/>
    <w:rsid w:val="002D5540"/>
    <w:rsid w:val="002F75C4"/>
    <w:rsid w:val="00310BA7"/>
    <w:rsid w:val="00326A0B"/>
    <w:rsid w:val="00340E9A"/>
    <w:rsid w:val="0034374C"/>
    <w:rsid w:val="00343C5F"/>
    <w:rsid w:val="0034514A"/>
    <w:rsid w:val="00357150"/>
    <w:rsid w:val="00361980"/>
    <w:rsid w:val="003632E4"/>
    <w:rsid w:val="00383959"/>
    <w:rsid w:val="00385B4C"/>
    <w:rsid w:val="00386AD5"/>
    <w:rsid w:val="00386BB3"/>
    <w:rsid w:val="003A42B4"/>
    <w:rsid w:val="003C2C5F"/>
    <w:rsid w:val="003E1FB2"/>
    <w:rsid w:val="00405E8C"/>
    <w:rsid w:val="004073C5"/>
    <w:rsid w:val="004133CD"/>
    <w:rsid w:val="00431F1E"/>
    <w:rsid w:val="004340BB"/>
    <w:rsid w:val="0043493C"/>
    <w:rsid w:val="00435F17"/>
    <w:rsid w:val="00440EDF"/>
    <w:rsid w:val="004463D5"/>
    <w:rsid w:val="00460862"/>
    <w:rsid w:val="004713D2"/>
    <w:rsid w:val="00472544"/>
    <w:rsid w:val="004744B4"/>
    <w:rsid w:val="00474ADD"/>
    <w:rsid w:val="004806A4"/>
    <w:rsid w:val="00487804"/>
    <w:rsid w:val="0049197D"/>
    <w:rsid w:val="004B2B14"/>
    <w:rsid w:val="004D2145"/>
    <w:rsid w:val="004D2915"/>
    <w:rsid w:val="004D3ACA"/>
    <w:rsid w:val="004E72D9"/>
    <w:rsid w:val="004F2DBE"/>
    <w:rsid w:val="004F4DD5"/>
    <w:rsid w:val="00500CBE"/>
    <w:rsid w:val="00505740"/>
    <w:rsid w:val="00506753"/>
    <w:rsid w:val="005337CE"/>
    <w:rsid w:val="005663B4"/>
    <w:rsid w:val="00572E67"/>
    <w:rsid w:val="0057560B"/>
    <w:rsid w:val="00575EF6"/>
    <w:rsid w:val="00592A78"/>
    <w:rsid w:val="005B55DF"/>
    <w:rsid w:val="005B792E"/>
    <w:rsid w:val="005D330F"/>
    <w:rsid w:val="005D4C92"/>
    <w:rsid w:val="005F4CF0"/>
    <w:rsid w:val="006001CE"/>
    <w:rsid w:val="0061040D"/>
    <w:rsid w:val="00613B6B"/>
    <w:rsid w:val="00617CC2"/>
    <w:rsid w:val="006353B2"/>
    <w:rsid w:val="006464DF"/>
    <w:rsid w:val="006537BC"/>
    <w:rsid w:val="00674AFE"/>
    <w:rsid w:val="006772E2"/>
    <w:rsid w:val="006808CF"/>
    <w:rsid w:val="0068682B"/>
    <w:rsid w:val="00687BBF"/>
    <w:rsid w:val="0069166F"/>
    <w:rsid w:val="006935AA"/>
    <w:rsid w:val="00694D4A"/>
    <w:rsid w:val="00697355"/>
    <w:rsid w:val="006A4469"/>
    <w:rsid w:val="006C0456"/>
    <w:rsid w:val="006D169D"/>
    <w:rsid w:val="006E35CA"/>
    <w:rsid w:val="006E6F7F"/>
    <w:rsid w:val="00704E51"/>
    <w:rsid w:val="00715149"/>
    <w:rsid w:val="00722219"/>
    <w:rsid w:val="00726181"/>
    <w:rsid w:val="007308C7"/>
    <w:rsid w:val="00745DEB"/>
    <w:rsid w:val="00750687"/>
    <w:rsid w:val="007727F6"/>
    <w:rsid w:val="00782D2D"/>
    <w:rsid w:val="00784896"/>
    <w:rsid w:val="00785554"/>
    <w:rsid w:val="007977FA"/>
    <w:rsid w:val="00797D64"/>
    <w:rsid w:val="007A5973"/>
    <w:rsid w:val="007B0CED"/>
    <w:rsid w:val="007D2247"/>
    <w:rsid w:val="007D36B2"/>
    <w:rsid w:val="007E3587"/>
    <w:rsid w:val="007E5C0F"/>
    <w:rsid w:val="007F18CC"/>
    <w:rsid w:val="007F2047"/>
    <w:rsid w:val="007F6E15"/>
    <w:rsid w:val="007F7031"/>
    <w:rsid w:val="00812AEF"/>
    <w:rsid w:val="00821EFC"/>
    <w:rsid w:val="00823989"/>
    <w:rsid w:val="00842F9B"/>
    <w:rsid w:val="008733C8"/>
    <w:rsid w:val="0087415C"/>
    <w:rsid w:val="00883281"/>
    <w:rsid w:val="00896287"/>
    <w:rsid w:val="008A2C35"/>
    <w:rsid w:val="008A58DB"/>
    <w:rsid w:val="008C49FE"/>
    <w:rsid w:val="008D053B"/>
    <w:rsid w:val="00944EE5"/>
    <w:rsid w:val="009557CF"/>
    <w:rsid w:val="00971DB7"/>
    <w:rsid w:val="00990AE9"/>
    <w:rsid w:val="009C031D"/>
    <w:rsid w:val="009C2CB1"/>
    <w:rsid w:val="009E4A41"/>
    <w:rsid w:val="00A04B8E"/>
    <w:rsid w:val="00A309E6"/>
    <w:rsid w:val="00A31D1A"/>
    <w:rsid w:val="00A3614C"/>
    <w:rsid w:val="00A40679"/>
    <w:rsid w:val="00A41F2D"/>
    <w:rsid w:val="00A4400F"/>
    <w:rsid w:val="00A73B3A"/>
    <w:rsid w:val="00A83771"/>
    <w:rsid w:val="00A90AF3"/>
    <w:rsid w:val="00AA4EB0"/>
    <w:rsid w:val="00AB27A9"/>
    <w:rsid w:val="00AB6031"/>
    <w:rsid w:val="00AC4AB1"/>
    <w:rsid w:val="00AC7F1C"/>
    <w:rsid w:val="00AD2BF9"/>
    <w:rsid w:val="00AE0261"/>
    <w:rsid w:val="00AE69A3"/>
    <w:rsid w:val="00AE7607"/>
    <w:rsid w:val="00B01994"/>
    <w:rsid w:val="00B0526D"/>
    <w:rsid w:val="00B1637D"/>
    <w:rsid w:val="00B30834"/>
    <w:rsid w:val="00B504BE"/>
    <w:rsid w:val="00B620C6"/>
    <w:rsid w:val="00B623B3"/>
    <w:rsid w:val="00B626C0"/>
    <w:rsid w:val="00B950C2"/>
    <w:rsid w:val="00B9584C"/>
    <w:rsid w:val="00BB6E15"/>
    <w:rsid w:val="00BC33A2"/>
    <w:rsid w:val="00BD4D8B"/>
    <w:rsid w:val="00BE1F45"/>
    <w:rsid w:val="00BF0718"/>
    <w:rsid w:val="00BF42BC"/>
    <w:rsid w:val="00C11C96"/>
    <w:rsid w:val="00C257B9"/>
    <w:rsid w:val="00C41579"/>
    <w:rsid w:val="00C42BD3"/>
    <w:rsid w:val="00C43D77"/>
    <w:rsid w:val="00C70420"/>
    <w:rsid w:val="00C8520E"/>
    <w:rsid w:val="00C875F1"/>
    <w:rsid w:val="00C94CC3"/>
    <w:rsid w:val="00C9610F"/>
    <w:rsid w:val="00CA01F5"/>
    <w:rsid w:val="00CA17F8"/>
    <w:rsid w:val="00CA5D4B"/>
    <w:rsid w:val="00CC0AE8"/>
    <w:rsid w:val="00CC64D8"/>
    <w:rsid w:val="00CE7A31"/>
    <w:rsid w:val="00CF6C28"/>
    <w:rsid w:val="00CF7FC0"/>
    <w:rsid w:val="00D12837"/>
    <w:rsid w:val="00D36898"/>
    <w:rsid w:val="00D47B77"/>
    <w:rsid w:val="00D51D38"/>
    <w:rsid w:val="00D56A30"/>
    <w:rsid w:val="00D617EF"/>
    <w:rsid w:val="00D80E01"/>
    <w:rsid w:val="00D87D2F"/>
    <w:rsid w:val="00DB41F4"/>
    <w:rsid w:val="00DB4E56"/>
    <w:rsid w:val="00DD3CE1"/>
    <w:rsid w:val="00DE5F45"/>
    <w:rsid w:val="00E0096B"/>
    <w:rsid w:val="00E03592"/>
    <w:rsid w:val="00E308C2"/>
    <w:rsid w:val="00E41C2F"/>
    <w:rsid w:val="00E5028C"/>
    <w:rsid w:val="00E60EBB"/>
    <w:rsid w:val="00E6360F"/>
    <w:rsid w:val="00E65E70"/>
    <w:rsid w:val="00E662FC"/>
    <w:rsid w:val="00E758E1"/>
    <w:rsid w:val="00E80512"/>
    <w:rsid w:val="00ED16D2"/>
    <w:rsid w:val="00ED57A9"/>
    <w:rsid w:val="00F44877"/>
    <w:rsid w:val="00F52739"/>
    <w:rsid w:val="00F55821"/>
    <w:rsid w:val="00F63DD7"/>
    <w:rsid w:val="00F90F1C"/>
    <w:rsid w:val="00F93091"/>
    <w:rsid w:val="00FA5C0E"/>
    <w:rsid w:val="00FB0DE4"/>
    <w:rsid w:val="00FB73F2"/>
    <w:rsid w:val="00FE67AC"/>
    <w:rsid w:val="0D3F9C55"/>
    <w:rsid w:val="0EFBF2FB"/>
    <w:rsid w:val="0F5BF19F"/>
    <w:rsid w:val="13ED3954"/>
    <w:rsid w:val="1DEF5E8E"/>
    <w:rsid w:val="1F6BF252"/>
    <w:rsid w:val="1F7940F5"/>
    <w:rsid w:val="1FCDE828"/>
    <w:rsid w:val="1FE96DB1"/>
    <w:rsid w:val="1FEC6177"/>
    <w:rsid w:val="23EDF962"/>
    <w:rsid w:val="2B553FDB"/>
    <w:rsid w:val="2BBFBE7B"/>
    <w:rsid w:val="2BEDE3F4"/>
    <w:rsid w:val="2E658C7E"/>
    <w:rsid w:val="2EF8D6BD"/>
    <w:rsid w:val="365CD9A0"/>
    <w:rsid w:val="36EF75AB"/>
    <w:rsid w:val="3AFF50A7"/>
    <w:rsid w:val="3BFFF42F"/>
    <w:rsid w:val="3CB36BF5"/>
    <w:rsid w:val="3D8FA63B"/>
    <w:rsid w:val="3E713A0F"/>
    <w:rsid w:val="3FE5AF9C"/>
    <w:rsid w:val="479C586B"/>
    <w:rsid w:val="4B7B08A2"/>
    <w:rsid w:val="4C7D30CC"/>
    <w:rsid w:val="4DFF489B"/>
    <w:rsid w:val="53D6ACC5"/>
    <w:rsid w:val="55F6324D"/>
    <w:rsid w:val="58F6D3C7"/>
    <w:rsid w:val="59FEE4D0"/>
    <w:rsid w:val="5AFDCA80"/>
    <w:rsid w:val="5B3EEB01"/>
    <w:rsid w:val="5BAFE940"/>
    <w:rsid w:val="5BDF860E"/>
    <w:rsid w:val="5CAF18EF"/>
    <w:rsid w:val="5D7E902E"/>
    <w:rsid w:val="5DBED089"/>
    <w:rsid w:val="5E6E5381"/>
    <w:rsid w:val="5E78E75B"/>
    <w:rsid w:val="5E79B51D"/>
    <w:rsid w:val="5E993D9D"/>
    <w:rsid w:val="5EBF1E3C"/>
    <w:rsid w:val="5ED31467"/>
    <w:rsid w:val="5EF17B2F"/>
    <w:rsid w:val="5FADF0DF"/>
    <w:rsid w:val="65AB909D"/>
    <w:rsid w:val="66C7D2CD"/>
    <w:rsid w:val="677E2BAB"/>
    <w:rsid w:val="689E0A95"/>
    <w:rsid w:val="6ABF243D"/>
    <w:rsid w:val="6AFC7339"/>
    <w:rsid w:val="6BD67A21"/>
    <w:rsid w:val="6BED1899"/>
    <w:rsid w:val="6D5F1C50"/>
    <w:rsid w:val="6EFD69B4"/>
    <w:rsid w:val="6F71AA62"/>
    <w:rsid w:val="6FBF02B6"/>
    <w:rsid w:val="6FEE1812"/>
    <w:rsid w:val="6FFB6ADD"/>
    <w:rsid w:val="6FFED02B"/>
    <w:rsid w:val="6FFF174E"/>
    <w:rsid w:val="72DF2188"/>
    <w:rsid w:val="736F7E25"/>
    <w:rsid w:val="738E93CC"/>
    <w:rsid w:val="73FCA967"/>
    <w:rsid w:val="75EEDFC1"/>
    <w:rsid w:val="75FB5349"/>
    <w:rsid w:val="765B7E69"/>
    <w:rsid w:val="76CA60E6"/>
    <w:rsid w:val="76DF9E4B"/>
    <w:rsid w:val="77D3F925"/>
    <w:rsid w:val="77DAF2FC"/>
    <w:rsid w:val="77EB159A"/>
    <w:rsid w:val="77EB86F0"/>
    <w:rsid w:val="77EFCD2B"/>
    <w:rsid w:val="7933775E"/>
    <w:rsid w:val="79BFB14A"/>
    <w:rsid w:val="79DC17F3"/>
    <w:rsid w:val="79EBF5AE"/>
    <w:rsid w:val="7A1C2178"/>
    <w:rsid w:val="7AEFE1EB"/>
    <w:rsid w:val="7B97644F"/>
    <w:rsid w:val="7BAFDE7F"/>
    <w:rsid w:val="7BDA2167"/>
    <w:rsid w:val="7BF950AF"/>
    <w:rsid w:val="7C3FC40E"/>
    <w:rsid w:val="7CD38D21"/>
    <w:rsid w:val="7D4BDB7A"/>
    <w:rsid w:val="7D5F6FB2"/>
    <w:rsid w:val="7D995DAE"/>
    <w:rsid w:val="7E1D7243"/>
    <w:rsid w:val="7E7B5010"/>
    <w:rsid w:val="7EAF0E68"/>
    <w:rsid w:val="7ECF37D9"/>
    <w:rsid w:val="7ECFA86E"/>
    <w:rsid w:val="7EFF1C78"/>
    <w:rsid w:val="7F7B7141"/>
    <w:rsid w:val="7FAF9AC5"/>
    <w:rsid w:val="7FBB7B93"/>
    <w:rsid w:val="7FDFC0DB"/>
    <w:rsid w:val="7FF92A54"/>
    <w:rsid w:val="7FFF9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uiPriority="9" w:qFormat="1"/>
    <w:lsdException w:name="heading 5" w:semiHidden="0" w:uiPriority="0" w:qFormat="1"/>
    <w:lsdException w:name="heading 6" w:uiPriority="9" w:qFormat="1"/>
    <w:lsdException w:name="heading 7" w:uiPriority="9" w:qFormat="1"/>
    <w:lsdException w:name="heading 8" w:uiPriority="9" w:qFormat="1"/>
    <w:lsdException w:name="heading 9" w:uiPriority="9" w:qFormat="1"/>
    <w:lsdException w:name="index 5"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qFormat="1"/>
    <w:lsdException w:name="footer" w:semiHidden="0" w:qFormat="1"/>
    <w:lsdException w:name="caption" w:uiPriority="35" w:qFormat="1"/>
    <w:lsdException w:name="page number" w:semiHidden="0" w:uiPriority="0" w:unhideWhenUsed="0" w:qFormat="1"/>
    <w:lsdException w:name="endnote text" w:semiHidden="0" w:unhideWhenUsed="0" w:qFormat="1"/>
    <w:lsdException w:name="Title" w:semiHidden="0" w:uiPriority="10" w:unhideWhenUsed="0" w:qFormat="1"/>
    <w:lsdException w:name="Default Paragraph Font" w:uiPriority="1" w:qFormat="1"/>
    <w:lsdException w:name="Body Text" w:semiHidden="0" w:qFormat="1"/>
    <w:lsdException w:name="Body Text Indent" w:qFormat="1"/>
    <w:lsdException w:name="Subtitle" w:semiHidden="0" w:uiPriority="11" w:unhideWhenUsed="0" w:qFormat="1"/>
    <w:lsdException w:name="Date" w:qFormat="1"/>
    <w:lsdException w:name="Body Text First Indent" w:semiHidden="0" w:qFormat="1"/>
    <w:lsdException w:name="Body Text First Indent 2" w:semiHidden="0" w:uiPriority="0"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Normal (Web)" w:semiHidden="0" w:uiPriority="0" w:unhideWhenUsed="0" w:qFormat="1"/>
    <w:lsdException w:name="HTML Preformatted" w:semiHidden="0" w:uiPriority="0" w:unhideWhenUsed="0"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a"/>
    <w:qFormat/>
    <w:pPr>
      <w:keepNext/>
      <w:keepLines/>
      <w:spacing w:before="340" w:after="330" w:line="578" w:lineRule="auto"/>
      <w:jc w:val="left"/>
      <w:outlineLvl w:val="0"/>
    </w:pPr>
    <w:rPr>
      <w:rFonts w:ascii="Courier New" w:hAnsi="Courier New" w:cs="Courier New"/>
      <w:b/>
      <w:bCs/>
      <w:color w:val="000000"/>
      <w:kern w:val="44"/>
      <w:sz w:val="44"/>
      <w:szCs w:val="44"/>
      <w:lang w:val="zh-CN"/>
    </w:rPr>
  </w:style>
  <w:style w:type="paragraph" w:styleId="2">
    <w:name w:val="heading 2"/>
    <w:basedOn w:val="a"/>
    <w:next w:val="a"/>
    <w:qFormat/>
    <w:pPr>
      <w:keepNext/>
      <w:keepLines/>
      <w:spacing w:before="260" w:after="260" w:line="413" w:lineRule="auto"/>
      <w:outlineLvl w:val="1"/>
    </w:pPr>
    <w:rPr>
      <w:rFonts w:ascii="Cambria" w:hAnsi="Cambria"/>
      <w:b/>
      <w:bCs/>
      <w:sz w:val="32"/>
      <w:szCs w:val="32"/>
    </w:rPr>
  </w:style>
  <w:style w:type="paragraph" w:styleId="3">
    <w:name w:val="heading 3"/>
    <w:basedOn w:val="a"/>
    <w:next w:val="a"/>
    <w:unhideWhenUsed/>
    <w:qFormat/>
    <w:pPr>
      <w:keepNext/>
      <w:keepLines/>
      <w:spacing w:before="260" w:after="260" w:line="415" w:lineRule="auto"/>
      <w:outlineLvl w:val="2"/>
    </w:pPr>
    <w:rPr>
      <w:rFonts w:ascii="Times New Roman" w:eastAsia="宋体" w:hAnsi="Times New Roman" w:cs="Times New Roman"/>
      <w:b/>
      <w:sz w:val="32"/>
      <w:szCs w:val="24"/>
    </w:rPr>
  </w:style>
  <w:style w:type="paragraph" w:styleId="5">
    <w:name w:val="heading 5"/>
    <w:basedOn w:val="a"/>
    <w:next w:val="a"/>
    <w:unhideWhenUsed/>
    <w:qFormat/>
    <w:pPr>
      <w:spacing w:before="100" w:beforeAutospacing="1" w:after="100" w:afterAutospacing="1"/>
      <w:jc w:val="left"/>
      <w:outlineLvl w:val="4"/>
    </w:pPr>
    <w:rPr>
      <w:rFonts w:ascii="宋体" w:eastAsia="宋体" w:hAnsi="宋体" w:cs="Times New Roman" w:hint="eastAsia"/>
      <w:b/>
      <w:bCs/>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next w:val="a4"/>
    <w:link w:val="Char"/>
    <w:uiPriority w:val="99"/>
    <w:unhideWhenUsed/>
    <w:qFormat/>
    <w:rPr>
      <w:sz w:val="18"/>
      <w:szCs w:val="18"/>
    </w:rPr>
  </w:style>
  <w:style w:type="paragraph" w:styleId="a4">
    <w:name w:val="endnote text"/>
    <w:basedOn w:val="a"/>
    <w:uiPriority w:val="99"/>
    <w:qFormat/>
    <w:pPr>
      <w:snapToGrid w:val="0"/>
      <w:jc w:val="left"/>
    </w:pPr>
  </w:style>
  <w:style w:type="paragraph" w:styleId="a5">
    <w:name w:val="Normal Indent"/>
    <w:basedOn w:val="a"/>
    <w:qFormat/>
    <w:pPr>
      <w:ind w:firstLineChars="200" w:firstLine="420"/>
    </w:pPr>
    <w:rPr>
      <w:rFonts w:ascii="宋体"/>
      <w:color w:val="000000"/>
      <w:sz w:val="24"/>
    </w:rPr>
  </w:style>
  <w:style w:type="paragraph" w:styleId="50">
    <w:name w:val="index 5"/>
    <w:basedOn w:val="a"/>
    <w:next w:val="a"/>
    <w:qFormat/>
    <w:pPr>
      <w:spacing w:before="100" w:beforeAutospacing="1" w:after="100" w:afterAutospacing="1"/>
      <w:ind w:left="1680"/>
    </w:pPr>
    <w:rPr>
      <w:sz w:val="32"/>
      <w:szCs w:val="32"/>
    </w:rPr>
  </w:style>
  <w:style w:type="paragraph" w:styleId="a6">
    <w:name w:val="Body Text"/>
    <w:basedOn w:val="a"/>
    <w:uiPriority w:val="99"/>
    <w:unhideWhenUsed/>
    <w:qFormat/>
    <w:pPr>
      <w:spacing w:after="120"/>
    </w:pPr>
  </w:style>
  <w:style w:type="paragraph" w:styleId="a7">
    <w:name w:val="Body Text Indent"/>
    <w:basedOn w:val="a"/>
    <w:next w:val="a"/>
    <w:link w:val="Char0"/>
    <w:uiPriority w:val="99"/>
    <w:semiHidden/>
    <w:unhideWhenUsed/>
    <w:qFormat/>
    <w:pPr>
      <w:spacing w:after="120"/>
      <w:ind w:leftChars="200" w:left="420"/>
    </w:pPr>
  </w:style>
  <w:style w:type="paragraph" w:styleId="a8">
    <w:name w:val="Date"/>
    <w:basedOn w:val="a"/>
    <w:next w:val="a"/>
    <w:link w:val="Char1"/>
    <w:uiPriority w:val="99"/>
    <w:semiHidden/>
    <w:unhideWhenUsed/>
    <w:qFormat/>
    <w:pPr>
      <w:ind w:leftChars="2500" w:left="100"/>
    </w:pPr>
  </w:style>
  <w:style w:type="paragraph" w:styleId="a9">
    <w:name w:val="footer"/>
    <w:basedOn w:val="a"/>
    <w:link w:val="Char2"/>
    <w:uiPriority w:val="99"/>
    <w:unhideWhenUsed/>
    <w:qFormat/>
    <w:pPr>
      <w:tabs>
        <w:tab w:val="center" w:pos="4153"/>
        <w:tab w:val="right" w:pos="8306"/>
      </w:tabs>
      <w:snapToGrid w:val="0"/>
      <w:jc w:val="left"/>
    </w:pPr>
    <w:rPr>
      <w:sz w:val="18"/>
      <w:szCs w:val="18"/>
    </w:rPr>
  </w:style>
  <w:style w:type="paragraph" w:styleId="aa">
    <w:name w:val="header"/>
    <w:basedOn w:val="a"/>
    <w:link w:val="Char3"/>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b">
    <w:name w:val="Normal (Web)"/>
    <w:basedOn w:val="a"/>
    <w:qFormat/>
    <w:rPr>
      <w:rFonts w:ascii="Calibri" w:eastAsia="宋体" w:hAnsi="Calibri" w:cs="Times New Roman"/>
      <w:sz w:val="24"/>
      <w:szCs w:val="24"/>
    </w:rPr>
  </w:style>
  <w:style w:type="paragraph" w:styleId="ac">
    <w:name w:val="Body Text First Indent"/>
    <w:basedOn w:val="a6"/>
    <w:uiPriority w:val="99"/>
    <w:unhideWhenUsed/>
    <w:qFormat/>
    <w:pPr>
      <w:ind w:firstLineChars="100" w:firstLine="420"/>
    </w:pPr>
  </w:style>
  <w:style w:type="paragraph" w:styleId="20">
    <w:name w:val="Body Text First Indent 2"/>
    <w:basedOn w:val="a7"/>
    <w:next w:val="Default"/>
    <w:link w:val="2Char"/>
    <w:qFormat/>
    <w:pPr>
      <w:spacing w:before="100" w:beforeAutospacing="1" w:after="0"/>
      <w:ind w:firstLineChars="200" w:firstLine="420"/>
    </w:pPr>
    <w:rPr>
      <w:rFonts w:ascii="Times New Roman" w:eastAsia="仿宋_GB2312" w:hAnsi="Times New Roman" w:cs="Times New Roman"/>
      <w:sz w:val="32"/>
      <w:szCs w:val="32"/>
    </w:rPr>
  </w:style>
  <w:style w:type="paragraph" w:customStyle="1" w:styleId="Default">
    <w:name w:val="Default"/>
    <w:qFormat/>
    <w:pPr>
      <w:widowControl w:val="0"/>
      <w:autoSpaceDE w:val="0"/>
      <w:autoSpaceDN w:val="0"/>
      <w:adjustRightInd w:val="0"/>
      <w:spacing w:line="360" w:lineRule="atLeast"/>
      <w:jc w:val="both"/>
      <w:textAlignment w:val="baseline"/>
    </w:pPr>
    <w:rPr>
      <w:rFonts w:ascii="宋体" w:eastAsia="黑体" w:hAnsi="Times New Roman" w:cs="Times New Roman"/>
      <w:color w:val="000000"/>
      <w:sz w:val="24"/>
      <w:szCs w:val="24"/>
    </w:rPr>
  </w:style>
  <w:style w:type="table" w:styleId="ad">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1"/>
    <w:qFormat/>
    <w:rPr>
      <w:b/>
    </w:rPr>
  </w:style>
  <w:style w:type="character" w:styleId="af">
    <w:name w:val="page number"/>
    <w:basedOn w:val="a1"/>
    <w:qFormat/>
  </w:style>
  <w:style w:type="character" w:styleId="af0">
    <w:name w:val="Emphasis"/>
    <w:basedOn w:val="a1"/>
    <w:qFormat/>
    <w:rPr>
      <w:i/>
    </w:rPr>
  </w:style>
  <w:style w:type="character" w:styleId="af1">
    <w:name w:val="Hyperlink"/>
    <w:basedOn w:val="a1"/>
    <w:qFormat/>
    <w:rPr>
      <w:color w:val="0000FF"/>
      <w:u w:val="single"/>
    </w:rPr>
  </w:style>
  <w:style w:type="paragraph" w:customStyle="1" w:styleId="li">
    <w:name w:val="li_正文"/>
    <w:basedOn w:val="a"/>
    <w:qFormat/>
    <w:pPr>
      <w:ind w:firstLineChars="200" w:firstLine="200"/>
      <w:jc w:val="left"/>
    </w:pPr>
    <w:rPr>
      <w:sz w:val="28"/>
      <w:szCs w:val="28"/>
    </w:rPr>
  </w:style>
  <w:style w:type="paragraph" w:customStyle="1" w:styleId="BodyText">
    <w:name w:val="BodyText"/>
    <w:basedOn w:val="a"/>
    <w:next w:val="a"/>
    <w:qFormat/>
    <w:pPr>
      <w:spacing w:after="120"/>
      <w:textAlignment w:val="baseline"/>
    </w:pPr>
    <w:rPr>
      <w:rFonts w:ascii="Calibri" w:hAnsi="Calibri"/>
    </w:rPr>
  </w:style>
  <w:style w:type="paragraph" w:customStyle="1" w:styleId="10">
    <w:name w:val="无间隔1"/>
    <w:basedOn w:val="a"/>
    <w:qFormat/>
    <w:pPr>
      <w:spacing w:line="400" w:lineRule="exact"/>
    </w:pPr>
    <w:rPr>
      <w:rFonts w:ascii="Times New Roman" w:hAnsi="Times New Roman"/>
      <w:sz w:val="24"/>
    </w:rPr>
  </w:style>
  <w:style w:type="paragraph" w:customStyle="1" w:styleId="-1">
    <w:name w:val="正文-公1"/>
    <w:next w:val="a"/>
    <w:qFormat/>
    <w:pPr>
      <w:widowControl w:val="0"/>
      <w:ind w:firstLineChars="200" w:firstLine="200"/>
    </w:pPr>
    <w:rPr>
      <w:rFonts w:ascii="Times New Roman" w:eastAsia="仿宋_GB2312" w:hAnsi="Times New Roman" w:cs="Times New Roman"/>
      <w:kern w:val="2"/>
      <w:sz w:val="21"/>
      <w:szCs w:val="22"/>
    </w:rPr>
  </w:style>
  <w:style w:type="character" w:customStyle="1" w:styleId="Char3">
    <w:name w:val="页眉 Char"/>
    <w:basedOn w:val="a1"/>
    <w:link w:val="aa"/>
    <w:uiPriority w:val="99"/>
    <w:semiHidden/>
    <w:qFormat/>
    <w:rPr>
      <w:sz w:val="18"/>
      <w:szCs w:val="18"/>
    </w:rPr>
  </w:style>
  <w:style w:type="character" w:customStyle="1" w:styleId="Char2">
    <w:name w:val="页脚 Char"/>
    <w:basedOn w:val="a1"/>
    <w:link w:val="a9"/>
    <w:uiPriority w:val="99"/>
    <w:qFormat/>
    <w:rPr>
      <w:sz w:val="18"/>
      <w:szCs w:val="18"/>
    </w:rPr>
  </w:style>
  <w:style w:type="paragraph" w:customStyle="1" w:styleId="NewNewNewNewNewNewNewNewNewNewNewNewNewNewNewNewNewNewNewNew">
    <w:name w:val="正文 New New New New New New New New New New New New New New New New New New New New"/>
    <w:qFormat/>
    <w:pPr>
      <w:widowControl w:val="0"/>
      <w:jc w:val="both"/>
    </w:pPr>
    <w:rPr>
      <w:rFonts w:ascii="Times New Roman" w:eastAsia="仿宋_GB2312" w:hAnsi="Times New Roman" w:cs="Times New Roman"/>
      <w:kern w:val="2"/>
      <w:sz w:val="32"/>
      <w:szCs w:val="24"/>
    </w:rPr>
  </w:style>
  <w:style w:type="paragraph" w:customStyle="1" w:styleId="NewNewNewNew">
    <w:name w:val="正文 New New New New"/>
    <w:qFormat/>
    <w:pPr>
      <w:widowControl w:val="0"/>
      <w:jc w:val="both"/>
    </w:pPr>
    <w:rPr>
      <w:rFonts w:ascii="Times New Roman" w:eastAsia="仿宋_GB2312" w:hAnsi="Times New Roman" w:cs="Times New Roman"/>
      <w:kern w:val="2"/>
      <w:sz w:val="32"/>
      <w:szCs w:val="32"/>
    </w:rPr>
  </w:style>
  <w:style w:type="paragraph" w:customStyle="1" w:styleId="NormalNewNewNew">
    <w:name w:val="Normal New New New"/>
    <w:qFormat/>
    <w:pPr>
      <w:jc w:val="both"/>
    </w:pPr>
    <w:rPr>
      <w:rFonts w:ascii="Times New Roman" w:eastAsia="宋体" w:hAnsi="Times New Roman" w:cs="Times New Roman"/>
      <w:kern w:val="2"/>
      <w:sz w:val="21"/>
    </w:rPr>
  </w:style>
  <w:style w:type="paragraph" w:customStyle="1" w:styleId="NormalNewNew">
    <w:name w:val="Normal New New"/>
    <w:qFormat/>
    <w:pPr>
      <w:jc w:val="both"/>
    </w:pPr>
    <w:rPr>
      <w:rFonts w:ascii="Times New Roman" w:eastAsia="宋体" w:hAnsi="Times New Roman" w:cs="Times New Roman"/>
      <w:kern w:val="2"/>
      <w:sz w:val="21"/>
    </w:rPr>
  </w:style>
  <w:style w:type="paragraph" w:customStyle="1" w:styleId="CharCharCharCharCharCharCharCharCharChar">
    <w:name w:val="Char Char Char Char Char Char Char Char Char Char"/>
    <w:basedOn w:val="a"/>
    <w:qFormat/>
    <w:pPr>
      <w:tabs>
        <w:tab w:val="left" w:pos="1354"/>
      </w:tabs>
    </w:pPr>
    <w:rPr>
      <w:rFonts w:ascii="Times New Roman" w:eastAsia="宋体" w:hAnsi="Times New Roman" w:cs="Times New Roman"/>
      <w:szCs w:val="24"/>
    </w:rPr>
  </w:style>
  <w:style w:type="paragraph" w:customStyle="1" w:styleId="New">
    <w:name w:val="正文 New"/>
    <w:qFormat/>
    <w:pPr>
      <w:widowControl w:val="0"/>
      <w:jc w:val="both"/>
    </w:pPr>
    <w:rPr>
      <w:rFonts w:ascii="Times New Roman" w:eastAsia="仿宋_GB2312" w:hAnsi="Times New Roman" w:cs="Times New Roman"/>
      <w:kern w:val="2"/>
      <w:sz w:val="32"/>
      <w:szCs w:val="24"/>
    </w:rPr>
  </w:style>
  <w:style w:type="character" w:customStyle="1" w:styleId="New0">
    <w:name w:val="页码 New"/>
    <w:basedOn w:val="a1"/>
    <w:qFormat/>
  </w:style>
  <w:style w:type="paragraph" w:customStyle="1" w:styleId="New1">
    <w:name w:val="页脚 New"/>
    <w:basedOn w:val="New"/>
    <w:qFormat/>
    <w:pPr>
      <w:tabs>
        <w:tab w:val="center" w:pos="4153"/>
        <w:tab w:val="right" w:pos="8306"/>
      </w:tabs>
      <w:snapToGrid w:val="0"/>
      <w:jc w:val="left"/>
    </w:pPr>
    <w:rPr>
      <w:sz w:val="18"/>
      <w:szCs w:val="18"/>
    </w:rPr>
  </w:style>
  <w:style w:type="paragraph" w:customStyle="1" w:styleId="New2">
    <w:name w:val="页眉 New"/>
    <w:basedOn w:val="New"/>
    <w:qFormat/>
    <w:pPr>
      <w:pBdr>
        <w:bottom w:val="single" w:sz="6" w:space="1" w:color="auto"/>
      </w:pBdr>
      <w:tabs>
        <w:tab w:val="center" w:pos="4153"/>
        <w:tab w:val="right" w:pos="8306"/>
      </w:tabs>
      <w:snapToGrid w:val="0"/>
      <w:jc w:val="center"/>
    </w:pPr>
    <w:rPr>
      <w:sz w:val="18"/>
      <w:szCs w:val="18"/>
    </w:rPr>
  </w:style>
  <w:style w:type="paragraph" w:customStyle="1" w:styleId="style6">
    <w:name w:val="style6"/>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正文文本缩进 Char"/>
    <w:basedOn w:val="a1"/>
    <w:link w:val="a7"/>
    <w:uiPriority w:val="99"/>
    <w:semiHidden/>
    <w:qFormat/>
  </w:style>
  <w:style w:type="character" w:customStyle="1" w:styleId="2Char">
    <w:name w:val="正文首行缩进 2 Char"/>
    <w:basedOn w:val="Char0"/>
    <w:link w:val="20"/>
    <w:qFormat/>
    <w:rPr>
      <w:rFonts w:ascii="Times New Roman" w:eastAsia="仿宋_GB2312" w:hAnsi="Times New Roman" w:cs="Times New Roman"/>
      <w:sz w:val="32"/>
      <w:szCs w:val="32"/>
    </w:rPr>
  </w:style>
  <w:style w:type="character" w:customStyle="1" w:styleId="Char1">
    <w:name w:val="日期 Char"/>
    <w:basedOn w:val="a1"/>
    <w:link w:val="a8"/>
    <w:uiPriority w:val="99"/>
    <w:semiHidden/>
    <w:qFormat/>
  </w:style>
  <w:style w:type="paragraph" w:styleId="af2">
    <w:name w:val="List Paragraph"/>
    <w:basedOn w:val="a"/>
    <w:uiPriority w:val="34"/>
    <w:qFormat/>
    <w:pPr>
      <w:ind w:firstLineChars="200" w:firstLine="420"/>
    </w:pPr>
    <w:rPr>
      <w:szCs w:val="24"/>
    </w:rPr>
  </w:style>
  <w:style w:type="paragraph" w:customStyle="1" w:styleId="af3">
    <w:name w:val="标题（一）"/>
    <w:basedOn w:val="aa"/>
    <w:next w:val="a9"/>
    <w:qFormat/>
    <w:pPr>
      <w:pBdr>
        <w:bottom w:val="none" w:sz="0" w:space="0" w:color="auto"/>
      </w:pBdr>
      <w:tabs>
        <w:tab w:val="clear" w:pos="4153"/>
        <w:tab w:val="clear" w:pos="8306"/>
      </w:tabs>
      <w:adjustRightInd w:val="0"/>
      <w:spacing w:beforeLines="50" w:afterLines="50" w:line="640" w:lineRule="exact"/>
      <w:jc w:val="both"/>
    </w:pPr>
    <w:rPr>
      <w:rFonts w:ascii="仿宋_GB2312" w:eastAsia="仿宋_GB2312" w:hAnsi="宋体" w:cs="Courier New"/>
      <w:b/>
      <w:sz w:val="32"/>
      <w:szCs w:val="32"/>
    </w:rPr>
  </w:style>
  <w:style w:type="character" w:customStyle="1" w:styleId="15">
    <w:name w:val="15"/>
    <w:basedOn w:val="a1"/>
    <w:qFormat/>
    <w:rPr>
      <w:rFonts w:ascii="Calibri" w:hAnsi="Calibri" w:hint="default"/>
      <w:color w:val="0000FF"/>
      <w:u w:val="single"/>
    </w:rPr>
  </w:style>
  <w:style w:type="character" w:customStyle="1" w:styleId="Char">
    <w:name w:val="批注框文本 Char"/>
    <w:basedOn w:val="a1"/>
    <w:link w:val="a0"/>
    <w:uiPriority w:val="99"/>
    <w:qFormat/>
    <w:rPr>
      <w:sz w:val="18"/>
      <w:szCs w:val="18"/>
    </w:rPr>
  </w:style>
  <w:style w:type="character" w:customStyle="1" w:styleId="font31">
    <w:name w:val="font31"/>
    <w:basedOn w:val="a1"/>
    <w:qFormat/>
    <w:rPr>
      <w:rFonts w:ascii="宋体" w:eastAsia="宋体" w:hAnsi="宋体" w:cs="宋体" w:hint="eastAsia"/>
      <w:color w:val="000000"/>
      <w:kern w:val="2"/>
      <w:sz w:val="20"/>
      <w:szCs w:val="20"/>
      <w:u w:val="none"/>
      <w:lang w:val="en-US" w:eastAsia="zh-CN" w:bidi="ar-SA"/>
    </w:rPr>
  </w:style>
  <w:style w:type="paragraph" w:customStyle="1" w:styleId="p19">
    <w:name w:val="p19"/>
    <w:basedOn w:val="a"/>
    <w:qFormat/>
    <w:pPr>
      <w:widowControl/>
    </w:pPr>
    <w:rPr>
      <w:rFonts w:ascii="Times New Roman" w:eastAsia="宋体" w:hAnsi="Times New Roman" w:cs="Times New Roman"/>
      <w:sz w:val="32"/>
      <w:szCs w:val="32"/>
    </w:rPr>
  </w:style>
  <w:style w:type="paragraph" w:customStyle="1" w:styleId="ListParagraph1">
    <w:name w:val="List Paragraph1"/>
    <w:basedOn w:val="a"/>
    <w:uiPriority w:val="99"/>
    <w:qFormat/>
    <w:pPr>
      <w:ind w:firstLineChars="200" w:firstLine="420"/>
    </w:pPr>
    <w:rPr>
      <w:rFonts w:ascii="??" w:eastAsia="宋体" w:hAnsi="??" w:cs="Times New Roman"/>
    </w:rPr>
  </w:style>
  <w:style w:type="paragraph" w:customStyle="1" w:styleId="11">
    <w:name w:val="正文1"/>
    <w:qFormat/>
    <w:pPr>
      <w:widowControl w:val="0"/>
      <w:jc w:val="both"/>
    </w:pPr>
    <w:rPr>
      <w:rFonts w:ascii="Times New Roman" w:eastAsia="宋体" w:hAnsi="Times New Roman" w:cs="Times New Roman" w:hint="eastAsia"/>
      <w:kern w:val="2"/>
      <w:sz w:val="21"/>
    </w:rPr>
  </w:style>
  <w:style w:type="paragraph" w:customStyle="1" w:styleId="NewNewNew">
    <w:name w:val="正文 New New New"/>
    <w:qFormat/>
    <w:pPr>
      <w:widowControl w:val="0"/>
      <w:jc w:val="both"/>
    </w:pPr>
    <w:rPr>
      <w:rFonts w:ascii="Times New Roman" w:eastAsia="宋体" w:hAnsi="Times New Roman" w:cs="Times New Roman"/>
      <w:kern w:val="2"/>
      <w:sz w:val="32"/>
      <w:szCs w:val="32"/>
    </w:rPr>
  </w:style>
  <w:style w:type="paragraph" w:customStyle="1" w:styleId="Acetate">
    <w:name w:val="Acetate"/>
    <w:basedOn w:val="a"/>
    <w:qFormat/>
    <w:pPr>
      <w:textAlignment w:val="baseline"/>
    </w:pPr>
    <w:rPr>
      <w:rFonts w:ascii="Calibri" w:eastAsia="仿宋_GB2312" w:hAnsi="Calibri"/>
      <w:sz w:val="18"/>
      <w:szCs w:val="32"/>
    </w:rPr>
  </w:style>
  <w:style w:type="paragraph" w:customStyle="1" w:styleId="UserStyle0">
    <w:name w:val="UserStyle_0"/>
    <w:qFormat/>
    <w:pPr>
      <w:textAlignment w:val="baseline"/>
    </w:pPr>
    <w:rPr>
      <w:rFonts w:ascii="仿宋_GB2312" w:eastAsia="仿宋_GB2312" w:hAnsi="仿宋_GB2312" w:cs="Times New Roman"/>
      <w:color w:val="000000"/>
      <w:sz w:val="24"/>
      <w:szCs w:val="22"/>
    </w:rPr>
  </w:style>
  <w:style w:type="character" w:customStyle="1" w:styleId="font11">
    <w:name w:val="font11"/>
    <w:basedOn w:val="a1"/>
    <w:qFormat/>
    <w:rPr>
      <w:rFonts w:ascii="Times New Roman" w:hAnsi="Times New Roman" w:cs="Times New Roman" w:hint="default"/>
      <w:color w:val="000000"/>
      <w:sz w:val="32"/>
      <w:szCs w:val="32"/>
      <w:u w:val="none"/>
    </w:rPr>
  </w:style>
  <w:style w:type="character" w:customStyle="1" w:styleId="font21">
    <w:name w:val="font21"/>
    <w:basedOn w:val="a1"/>
    <w:qFormat/>
    <w:rPr>
      <w:rFonts w:ascii="仿宋_GB2312" w:eastAsia="仿宋_GB2312" w:cs="仿宋_GB2312" w:hint="eastAsia"/>
      <w:color w:val="000000"/>
      <w:sz w:val="32"/>
      <w:szCs w:val="32"/>
      <w:u w:val="none"/>
    </w:rPr>
  </w:style>
  <w:style w:type="character" w:customStyle="1" w:styleId="font01">
    <w:name w:val="font01"/>
    <w:basedOn w:val="a1"/>
    <w:qFormat/>
    <w:rPr>
      <w:rFonts w:ascii="Times New Roman" w:hAnsi="Times New Roman" w:cs="Times New Roman" w:hint="default"/>
      <w:color w:val="000000"/>
      <w:sz w:val="32"/>
      <w:szCs w:val="32"/>
      <w:u w:val="none"/>
    </w:rPr>
  </w:style>
  <w:style w:type="paragraph" w:customStyle="1" w:styleId="Af4">
    <w:name w:val="默认 A"/>
    <w:qFormat/>
    <w:rPr>
      <w:rFonts w:ascii="Arial Unicode MS" w:eastAsia="Arial Unicode MS" w:hAnsi="Arial Unicode MS" w:cs="Arial Unicode MS"/>
      <w:color w:val="000000"/>
      <w:sz w:val="22"/>
      <w:szCs w:val="22"/>
      <w:lang w:val="zh-TW" w:eastAsia="zh-TW"/>
    </w:rPr>
  </w:style>
  <w:style w:type="paragraph" w:customStyle="1" w:styleId="share">
    <w:name w:val="share"/>
    <w:basedOn w:val="a"/>
    <w:qFormat/>
    <w:pPr>
      <w:jc w:val="left"/>
    </w:pPr>
    <w:rPr>
      <w:rFonts w:cs="Times New Roman"/>
      <w:vanish/>
      <w:kern w:val="0"/>
    </w:rPr>
  </w:style>
  <w:style w:type="paragraph" w:customStyle="1" w:styleId="tl">
    <w:name w:val="tl"/>
    <w:basedOn w:val="a"/>
    <w:qFormat/>
    <w:pPr>
      <w:shd w:val="clear" w:color="auto" w:fill="D9E5F9"/>
      <w:spacing w:line="600" w:lineRule="atLeast"/>
      <w:ind w:firstLine="450"/>
      <w:jc w:val="left"/>
    </w:pPr>
    <w:rPr>
      <w:rFonts w:cs="Times New Roman"/>
      <w:b/>
      <w:color w:val="35569D"/>
      <w:kern w:val="0"/>
      <w:sz w:val="27"/>
      <w:szCs w:val="27"/>
    </w:rPr>
  </w:style>
  <w:style w:type="character" w:customStyle="1" w:styleId="font61">
    <w:name w:val="font61"/>
    <w:basedOn w:val="a1"/>
    <w:qFormat/>
    <w:rPr>
      <w:rFonts w:ascii="宋体" w:eastAsia="宋体" w:hAnsi="宋体" w:cs="宋体" w:hint="eastAsia"/>
      <w:color w:val="000000"/>
      <w:sz w:val="13"/>
      <w:szCs w:val="13"/>
      <w:u w:val="none"/>
    </w:rPr>
  </w:style>
  <w:style w:type="character" w:customStyle="1" w:styleId="font41">
    <w:name w:val="font41"/>
    <w:basedOn w:val="a1"/>
    <w:qFormat/>
    <w:rPr>
      <w:rFonts w:ascii="宋体" w:eastAsia="宋体" w:hAnsi="宋体" w:cs="宋体" w:hint="eastAsia"/>
      <w:color w:val="000000"/>
      <w:sz w:val="24"/>
      <w:szCs w:val="24"/>
      <w:u w:val="none"/>
    </w:rPr>
  </w:style>
  <w:style w:type="character" w:customStyle="1" w:styleId="font91">
    <w:name w:val="font91"/>
    <w:basedOn w:val="a1"/>
    <w:qFormat/>
    <w:rPr>
      <w:rFonts w:ascii="宋体" w:eastAsia="宋体" w:hAnsi="宋体" w:cs="宋体" w:hint="eastAsia"/>
      <w:color w:val="000000"/>
      <w:sz w:val="12"/>
      <w:szCs w:val="12"/>
      <w:u w:val="none"/>
    </w:rPr>
  </w:style>
  <w:style w:type="character" w:customStyle="1" w:styleId="font71">
    <w:name w:val="font71"/>
    <w:basedOn w:val="a1"/>
    <w:qFormat/>
    <w:rPr>
      <w:rFonts w:ascii="宋体" w:eastAsia="宋体" w:hAnsi="宋体" w:cs="宋体" w:hint="eastAsia"/>
      <w:color w:val="000000"/>
      <w:sz w:val="22"/>
      <w:szCs w:val="22"/>
      <w:u w:val="none"/>
    </w:rPr>
  </w:style>
  <w:style w:type="character" w:customStyle="1" w:styleId="font101">
    <w:name w:val="font101"/>
    <w:basedOn w:val="a1"/>
    <w:qFormat/>
    <w:rPr>
      <w:rFonts w:ascii="宋体" w:eastAsia="宋体" w:hAnsi="宋体" w:cs="宋体" w:hint="eastAsia"/>
      <w:color w:val="000000"/>
      <w:sz w:val="15"/>
      <w:szCs w:val="1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uiPriority="9" w:qFormat="1"/>
    <w:lsdException w:name="heading 5" w:semiHidden="0" w:uiPriority="0" w:qFormat="1"/>
    <w:lsdException w:name="heading 6" w:uiPriority="9" w:qFormat="1"/>
    <w:lsdException w:name="heading 7" w:uiPriority="9" w:qFormat="1"/>
    <w:lsdException w:name="heading 8" w:uiPriority="9" w:qFormat="1"/>
    <w:lsdException w:name="heading 9" w:uiPriority="9" w:qFormat="1"/>
    <w:lsdException w:name="index 5"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qFormat="1"/>
    <w:lsdException w:name="footer" w:semiHidden="0" w:qFormat="1"/>
    <w:lsdException w:name="caption" w:uiPriority="35" w:qFormat="1"/>
    <w:lsdException w:name="page number" w:semiHidden="0" w:uiPriority="0" w:unhideWhenUsed="0" w:qFormat="1"/>
    <w:lsdException w:name="endnote text" w:semiHidden="0" w:unhideWhenUsed="0" w:qFormat="1"/>
    <w:lsdException w:name="Title" w:semiHidden="0" w:uiPriority="10" w:unhideWhenUsed="0" w:qFormat="1"/>
    <w:lsdException w:name="Default Paragraph Font" w:uiPriority="1" w:qFormat="1"/>
    <w:lsdException w:name="Body Text" w:semiHidden="0" w:qFormat="1"/>
    <w:lsdException w:name="Body Text Indent" w:qFormat="1"/>
    <w:lsdException w:name="Subtitle" w:semiHidden="0" w:uiPriority="11" w:unhideWhenUsed="0" w:qFormat="1"/>
    <w:lsdException w:name="Date" w:qFormat="1"/>
    <w:lsdException w:name="Body Text First Indent" w:semiHidden="0" w:qFormat="1"/>
    <w:lsdException w:name="Body Text First Indent 2" w:semiHidden="0" w:uiPriority="0"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Normal (Web)" w:semiHidden="0" w:uiPriority="0" w:unhideWhenUsed="0" w:qFormat="1"/>
    <w:lsdException w:name="HTML Preformatted" w:semiHidden="0" w:uiPriority="0" w:unhideWhenUsed="0"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2"/>
    </w:rPr>
  </w:style>
  <w:style w:type="paragraph" w:styleId="1">
    <w:name w:val="heading 1"/>
    <w:basedOn w:val="a"/>
    <w:next w:val="a"/>
    <w:qFormat/>
    <w:pPr>
      <w:keepNext/>
      <w:keepLines/>
      <w:spacing w:before="340" w:after="330" w:line="578" w:lineRule="auto"/>
      <w:jc w:val="left"/>
      <w:outlineLvl w:val="0"/>
    </w:pPr>
    <w:rPr>
      <w:rFonts w:ascii="Courier New" w:hAnsi="Courier New" w:cs="Courier New"/>
      <w:b/>
      <w:bCs/>
      <w:color w:val="000000"/>
      <w:kern w:val="44"/>
      <w:sz w:val="44"/>
      <w:szCs w:val="44"/>
      <w:lang w:val="zh-CN"/>
    </w:rPr>
  </w:style>
  <w:style w:type="paragraph" w:styleId="2">
    <w:name w:val="heading 2"/>
    <w:basedOn w:val="a"/>
    <w:next w:val="a"/>
    <w:qFormat/>
    <w:pPr>
      <w:keepNext/>
      <w:keepLines/>
      <w:spacing w:before="260" w:after="260" w:line="413" w:lineRule="auto"/>
      <w:outlineLvl w:val="1"/>
    </w:pPr>
    <w:rPr>
      <w:rFonts w:ascii="Cambria" w:hAnsi="Cambria"/>
      <w:b/>
      <w:bCs/>
      <w:sz w:val="32"/>
      <w:szCs w:val="32"/>
    </w:rPr>
  </w:style>
  <w:style w:type="paragraph" w:styleId="3">
    <w:name w:val="heading 3"/>
    <w:basedOn w:val="a"/>
    <w:next w:val="a"/>
    <w:unhideWhenUsed/>
    <w:qFormat/>
    <w:pPr>
      <w:keepNext/>
      <w:keepLines/>
      <w:spacing w:before="260" w:after="260" w:line="415" w:lineRule="auto"/>
      <w:outlineLvl w:val="2"/>
    </w:pPr>
    <w:rPr>
      <w:rFonts w:ascii="Times New Roman" w:eastAsia="宋体" w:hAnsi="Times New Roman" w:cs="Times New Roman"/>
      <w:b/>
      <w:sz w:val="32"/>
      <w:szCs w:val="24"/>
    </w:rPr>
  </w:style>
  <w:style w:type="paragraph" w:styleId="5">
    <w:name w:val="heading 5"/>
    <w:basedOn w:val="a"/>
    <w:next w:val="a"/>
    <w:unhideWhenUsed/>
    <w:qFormat/>
    <w:pPr>
      <w:spacing w:before="100" w:beforeAutospacing="1" w:after="100" w:afterAutospacing="1"/>
      <w:jc w:val="left"/>
      <w:outlineLvl w:val="4"/>
    </w:pPr>
    <w:rPr>
      <w:rFonts w:ascii="宋体" w:eastAsia="宋体" w:hAnsi="宋体" w:cs="Times New Roman" w:hint="eastAsia"/>
      <w:b/>
      <w:bCs/>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basedOn w:val="a"/>
    <w:next w:val="a4"/>
    <w:link w:val="Char"/>
    <w:uiPriority w:val="99"/>
    <w:unhideWhenUsed/>
    <w:qFormat/>
    <w:rPr>
      <w:sz w:val="18"/>
      <w:szCs w:val="18"/>
    </w:rPr>
  </w:style>
  <w:style w:type="paragraph" w:styleId="a4">
    <w:name w:val="endnote text"/>
    <w:basedOn w:val="a"/>
    <w:uiPriority w:val="99"/>
    <w:qFormat/>
    <w:pPr>
      <w:snapToGrid w:val="0"/>
      <w:jc w:val="left"/>
    </w:pPr>
  </w:style>
  <w:style w:type="paragraph" w:styleId="a5">
    <w:name w:val="Normal Indent"/>
    <w:basedOn w:val="a"/>
    <w:qFormat/>
    <w:pPr>
      <w:ind w:firstLineChars="200" w:firstLine="420"/>
    </w:pPr>
    <w:rPr>
      <w:rFonts w:ascii="宋体"/>
      <w:color w:val="000000"/>
      <w:sz w:val="24"/>
    </w:rPr>
  </w:style>
  <w:style w:type="paragraph" w:styleId="50">
    <w:name w:val="index 5"/>
    <w:basedOn w:val="a"/>
    <w:next w:val="a"/>
    <w:qFormat/>
    <w:pPr>
      <w:spacing w:before="100" w:beforeAutospacing="1" w:after="100" w:afterAutospacing="1"/>
      <w:ind w:left="1680"/>
    </w:pPr>
    <w:rPr>
      <w:sz w:val="32"/>
      <w:szCs w:val="32"/>
    </w:rPr>
  </w:style>
  <w:style w:type="paragraph" w:styleId="a6">
    <w:name w:val="Body Text"/>
    <w:basedOn w:val="a"/>
    <w:uiPriority w:val="99"/>
    <w:unhideWhenUsed/>
    <w:qFormat/>
    <w:pPr>
      <w:spacing w:after="120"/>
    </w:pPr>
  </w:style>
  <w:style w:type="paragraph" w:styleId="a7">
    <w:name w:val="Body Text Indent"/>
    <w:basedOn w:val="a"/>
    <w:next w:val="a"/>
    <w:link w:val="Char0"/>
    <w:uiPriority w:val="99"/>
    <w:semiHidden/>
    <w:unhideWhenUsed/>
    <w:qFormat/>
    <w:pPr>
      <w:spacing w:after="120"/>
      <w:ind w:leftChars="200" w:left="420"/>
    </w:pPr>
  </w:style>
  <w:style w:type="paragraph" w:styleId="a8">
    <w:name w:val="Date"/>
    <w:basedOn w:val="a"/>
    <w:next w:val="a"/>
    <w:link w:val="Char1"/>
    <w:uiPriority w:val="99"/>
    <w:semiHidden/>
    <w:unhideWhenUsed/>
    <w:qFormat/>
    <w:pPr>
      <w:ind w:leftChars="2500" w:left="100"/>
    </w:pPr>
  </w:style>
  <w:style w:type="paragraph" w:styleId="a9">
    <w:name w:val="footer"/>
    <w:basedOn w:val="a"/>
    <w:link w:val="Char2"/>
    <w:uiPriority w:val="99"/>
    <w:unhideWhenUsed/>
    <w:qFormat/>
    <w:pPr>
      <w:tabs>
        <w:tab w:val="center" w:pos="4153"/>
        <w:tab w:val="right" w:pos="8306"/>
      </w:tabs>
      <w:snapToGrid w:val="0"/>
      <w:jc w:val="left"/>
    </w:pPr>
    <w:rPr>
      <w:sz w:val="18"/>
      <w:szCs w:val="18"/>
    </w:rPr>
  </w:style>
  <w:style w:type="paragraph" w:styleId="aa">
    <w:name w:val="header"/>
    <w:basedOn w:val="a"/>
    <w:link w:val="Char3"/>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b">
    <w:name w:val="Normal (Web)"/>
    <w:basedOn w:val="a"/>
    <w:qFormat/>
    <w:rPr>
      <w:rFonts w:ascii="Calibri" w:eastAsia="宋体" w:hAnsi="Calibri" w:cs="Times New Roman"/>
      <w:sz w:val="24"/>
      <w:szCs w:val="24"/>
    </w:rPr>
  </w:style>
  <w:style w:type="paragraph" w:styleId="ac">
    <w:name w:val="Body Text First Indent"/>
    <w:basedOn w:val="a6"/>
    <w:uiPriority w:val="99"/>
    <w:unhideWhenUsed/>
    <w:qFormat/>
    <w:pPr>
      <w:ind w:firstLineChars="100" w:firstLine="420"/>
    </w:pPr>
  </w:style>
  <w:style w:type="paragraph" w:styleId="20">
    <w:name w:val="Body Text First Indent 2"/>
    <w:basedOn w:val="a7"/>
    <w:next w:val="Default"/>
    <w:link w:val="2Char"/>
    <w:qFormat/>
    <w:pPr>
      <w:spacing w:before="100" w:beforeAutospacing="1" w:after="0"/>
      <w:ind w:firstLineChars="200" w:firstLine="420"/>
    </w:pPr>
    <w:rPr>
      <w:rFonts w:ascii="Times New Roman" w:eastAsia="仿宋_GB2312" w:hAnsi="Times New Roman" w:cs="Times New Roman"/>
      <w:sz w:val="32"/>
      <w:szCs w:val="32"/>
    </w:rPr>
  </w:style>
  <w:style w:type="paragraph" w:customStyle="1" w:styleId="Default">
    <w:name w:val="Default"/>
    <w:qFormat/>
    <w:pPr>
      <w:widowControl w:val="0"/>
      <w:autoSpaceDE w:val="0"/>
      <w:autoSpaceDN w:val="0"/>
      <w:adjustRightInd w:val="0"/>
      <w:spacing w:line="360" w:lineRule="atLeast"/>
      <w:jc w:val="both"/>
      <w:textAlignment w:val="baseline"/>
    </w:pPr>
    <w:rPr>
      <w:rFonts w:ascii="宋体" w:eastAsia="黑体" w:hAnsi="Times New Roman" w:cs="Times New Roman"/>
      <w:color w:val="000000"/>
      <w:sz w:val="24"/>
      <w:szCs w:val="24"/>
    </w:rPr>
  </w:style>
  <w:style w:type="table" w:styleId="ad">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1"/>
    <w:qFormat/>
    <w:rPr>
      <w:b/>
    </w:rPr>
  </w:style>
  <w:style w:type="character" w:styleId="af">
    <w:name w:val="page number"/>
    <w:basedOn w:val="a1"/>
    <w:qFormat/>
  </w:style>
  <w:style w:type="character" w:styleId="af0">
    <w:name w:val="Emphasis"/>
    <w:basedOn w:val="a1"/>
    <w:qFormat/>
    <w:rPr>
      <w:i/>
    </w:rPr>
  </w:style>
  <w:style w:type="character" w:styleId="af1">
    <w:name w:val="Hyperlink"/>
    <w:basedOn w:val="a1"/>
    <w:qFormat/>
    <w:rPr>
      <w:color w:val="0000FF"/>
      <w:u w:val="single"/>
    </w:rPr>
  </w:style>
  <w:style w:type="paragraph" w:customStyle="1" w:styleId="li">
    <w:name w:val="li_正文"/>
    <w:basedOn w:val="a"/>
    <w:qFormat/>
    <w:pPr>
      <w:ind w:firstLineChars="200" w:firstLine="200"/>
      <w:jc w:val="left"/>
    </w:pPr>
    <w:rPr>
      <w:sz w:val="28"/>
      <w:szCs w:val="28"/>
    </w:rPr>
  </w:style>
  <w:style w:type="paragraph" w:customStyle="1" w:styleId="BodyText">
    <w:name w:val="BodyText"/>
    <w:basedOn w:val="a"/>
    <w:next w:val="a"/>
    <w:qFormat/>
    <w:pPr>
      <w:spacing w:after="120"/>
      <w:textAlignment w:val="baseline"/>
    </w:pPr>
    <w:rPr>
      <w:rFonts w:ascii="Calibri" w:hAnsi="Calibri"/>
    </w:rPr>
  </w:style>
  <w:style w:type="paragraph" w:customStyle="1" w:styleId="10">
    <w:name w:val="无间隔1"/>
    <w:basedOn w:val="a"/>
    <w:qFormat/>
    <w:pPr>
      <w:spacing w:line="400" w:lineRule="exact"/>
    </w:pPr>
    <w:rPr>
      <w:rFonts w:ascii="Times New Roman" w:hAnsi="Times New Roman"/>
      <w:sz w:val="24"/>
    </w:rPr>
  </w:style>
  <w:style w:type="paragraph" w:customStyle="1" w:styleId="-1">
    <w:name w:val="正文-公1"/>
    <w:next w:val="a"/>
    <w:qFormat/>
    <w:pPr>
      <w:widowControl w:val="0"/>
      <w:ind w:firstLineChars="200" w:firstLine="200"/>
    </w:pPr>
    <w:rPr>
      <w:rFonts w:ascii="Times New Roman" w:eastAsia="仿宋_GB2312" w:hAnsi="Times New Roman" w:cs="Times New Roman"/>
      <w:kern w:val="2"/>
      <w:sz w:val="21"/>
      <w:szCs w:val="22"/>
    </w:rPr>
  </w:style>
  <w:style w:type="character" w:customStyle="1" w:styleId="Char3">
    <w:name w:val="页眉 Char"/>
    <w:basedOn w:val="a1"/>
    <w:link w:val="aa"/>
    <w:uiPriority w:val="99"/>
    <w:semiHidden/>
    <w:qFormat/>
    <w:rPr>
      <w:sz w:val="18"/>
      <w:szCs w:val="18"/>
    </w:rPr>
  </w:style>
  <w:style w:type="character" w:customStyle="1" w:styleId="Char2">
    <w:name w:val="页脚 Char"/>
    <w:basedOn w:val="a1"/>
    <w:link w:val="a9"/>
    <w:uiPriority w:val="99"/>
    <w:qFormat/>
    <w:rPr>
      <w:sz w:val="18"/>
      <w:szCs w:val="18"/>
    </w:rPr>
  </w:style>
  <w:style w:type="paragraph" w:customStyle="1" w:styleId="NewNewNewNewNewNewNewNewNewNewNewNewNewNewNewNewNewNewNewNew">
    <w:name w:val="正文 New New New New New New New New New New New New New New New New New New New New"/>
    <w:qFormat/>
    <w:pPr>
      <w:widowControl w:val="0"/>
      <w:jc w:val="both"/>
    </w:pPr>
    <w:rPr>
      <w:rFonts w:ascii="Times New Roman" w:eastAsia="仿宋_GB2312" w:hAnsi="Times New Roman" w:cs="Times New Roman"/>
      <w:kern w:val="2"/>
      <w:sz w:val="32"/>
      <w:szCs w:val="24"/>
    </w:rPr>
  </w:style>
  <w:style w:type="paragraph" w:customStyle="1" w:styleId="NewNewNewNew">
    <w:name w:val="正文 New New New New"/>
    <w:qFormat/>
    <w:pPr>
      <w:widowControl w:val="0"/>
      <w:jc w:val="both"/>
    </w:pPr>
    <w:rPr>
      <w:rFonts w:ascii="Times New Roman" w:eastAsia="仿宋_GB2312" w:hAnsi="Times New Roman" w:cs="Times New Roman"/>
      <w:kern w:val="2"/>
      <w:sz w:val="32"/>
      <w:szCs w:val="32"/>
    </w:rPr>
  </w:style>
  <w:style w:type="paragraph" w:customStyle="1" w:styleId="NormalNewNewNew">
    <w:name w:val="Normal New New New"/>
    <w:qFormat/>
    <w:pPr>
      <w:jc w:val="both"/>
    </w:pPr>
    <w:rPr>
      <w:rFonts w:ascii="Times New Roman" w:eastAsia="宋体" w:hAnsi="Times New Roman" w:cs="Times New Roman"/>
      <w:kern w:val="2"/>
      <w:sz w:val="21"/>
    </w:rPr>
  </w:style>
  <w:style w:type="paragraph" w:customStyle="1" w:styleId="NormalNewNew">
    <w:name w:val="Normal New New"/>
    <w:qFormat/>
    <w:pPr>
      <w:jc w:val="both"/>
    </w:pPr>
    <w:rPr>
      <w:rFonts w:ascii="Times New Roman" w:eastAsia="宋体" w:hAnsi="Times New Roman" w:cs="Times New Roman"/>
      <w:kern w:val="2"/>
      <w:sz w:val="21"/>
    </w:rPr>
  </w:style>
  <w:style w:type="paragraph" w:customStyle="1" w:styleId="CharCharCharCharCharCharCharCharCharChar">
    <w:name w:val="Char Char Char Char Char Char Char Char Char Char"/>
    <w:basedOn w:val="a"/>
    <w:qFormat/>
    <w:pPr>
      <w:tabs>
        <w:tab w:val="left" w:pos="1354"/>
      </w:tabs>
    </w:pPr>
    <w:rPr>
      <w:rFonts w:ascii="Times New Roman" w:eastAsia="宋体" w:hAnsi="Times New Roman" w:cs="Times New Roman"/>
      <w:szCs w:val="24"/>
    </w:rPr>
  </w:style>
  <w:style w:type="paragraph" w:customStyle="1" w:styleId="New">
    <w:name w:val="正文 New"/>
    <w:qFormat/>
    <w:pPr>
      <w:widowControl w:val="0"/>
      <w:jc w:val="both"/>
    </w:pPr>
    <w:rPr>
      <w:rFonts w:ascii="Times New Roman" w:eastAsia="仿宋_GB2312" w:hAnsi="Times New Roman" w:cs="Times New Roman"/>
      <w:kern w:val="2"/>
      <w:sz w:val="32"/>
      <w:szCs w:val="24"/>
    </w:rPr>
  </w:style>
  <w:style w:type="character" w:customStyle="1" w:styleId="New0">
    <w:name w:val="页码 New"/>
    <w:basedOn w:val="a1"/>
    <w:qFormat/>
  </w:style>
  <w:style w:type="paragraph" w:customStyle="1" w:styleId="New1">
    <w:name w:val="页脚 New"/>
    <w:basedOn w:val="New"/>
    <w:qFormat/>
    <w:pPr>
      <w:tabs>
        <w:tab w:val="center" w:pos="4153"/>
        <w:tab w:val="right" w:pos="8306"/>
      </w:tabs>
      <w:snapToGrid w:val="0"/>
      <w:jc w:val="left"/>
    </w:pPr>
    <w:rPr>
      <w:sz w:val="18"/>
      <w:szCs w:val="18"/>
    </w:rPr>
  </w:style>
  <w:style w:type="paragraph" w:customStyle="1" w:styleId="New2">
    <w:name w:val="页眉 New"/>
    <w:basedOn w:val="New"/>
    <w:qFormat/>
    <w:pPr>
      <w:pBdr>
        <w:bottom w:val="single" w:sz="6" w:space="1" w:color="auto"/>
      </w:pBdr>
      <w:tabs>
        <w:tab w:val="center" w:pos="4153"/>
        <w:tab w:val="right" w:pos="8306"/>
      </w:tabs>
      <w:snapToGrid w:val="0"/>
      <w:jc w:val="center"/>
    </w:pPr>
    <w:rPr>
      <w:sz w:val="18"/>
      <w:szCs w:val="18"/>
    </w:rPr>
  </w:style>
  <w:style w:type="paragraph" w:customStyle="1" w:styleId="style6">
    <w:name w:val="style6"/>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正文文本缩进 Char"/>
    <w:basedOn w:val="a1"/>
    <w:link w:val="a7"/>
    <w:uiPriority w:val="99"/>
    <w:semiHidden/>
    <w:qFormat/>
  </w:style>
  <w:style w:type="character" w:customStyle="1" w:styleId="2Char">
    <w:name w:val="正文首行缩进 2 Char"/>
    <w:basedOn w:val="Char0"/>
    <w:link w:val="20"/>
    <w:qFormat/>
    <w:rPr>
      <w:rFonts w:ascii="Times New Roman" w:eastAsia="仿宋_GB2312" w:hAnsi="Times New Roman" w:cs="Times New Roman"/>
      <w:sz w:val="32"/>
      <w:szCs w:val="32"/>
    </w:rPr>
  </w:style>
  <w:style w:type="character" w:customStyle="1" w:styleId="Char1">
    <w:name w:val="日期 Char"/>
    <w:basedOn w:val="a1"/>
    <w:link w:val="a8"/>
    <w:uiPriority w:val="99"/>
    <w:semiHidden/>
    <w:qFormat/>
  </w:style>
  <w:style w:type="paragraph" w:styleId="af2">
    <w:name w:val="List Paragraph"/>
    <w:basedOn w:val="a"/>
    <w:uiPriority w:val="34"/>
    <w:qFormat/>
    <w:pPr>
      <w:ind w:firstLineChars="200" w:firstLine="420"/>
    </w:pPr>
    <w:rPr>
      <w:szCs w:val="24"/>
    </w:rPr>
  </w:style>
  <w:style w:type="paragraph" w:customStyle="1" w:styleId="af3">
    <w:name w:val="标题（一）"/>
    <w:basedOn w:val="aa"/>
    <w:next w:val="a9"/>
    <w:qFormat/>
    <w:pPr>
      <w:pBdr>
        <w:bottom w:val="none" w:sz="0" w:space="0" w:color="auto"/>
      </w:pBdr>
      <w:tabs>
        <w:tab w:val="clear" w:pos="4153"/>
        <w:tab w:val="clear" w:pos="8306"/>
      </w:tabs>
      <w:adjustRightInd w:val="0"/>
      <w:spacing w:beforeLines="50" w:afterLines="50" w:line="640" w:lineRule="exact"/>
      <w:jc w:val="both"/>
    </w:pPr>
    <w:rPr>
      <w:rFonts w:ascii="仿宋_GB2312" w:eastAsia="仿宋_GB2312" w:hAnsi="宋体" w:cs="Courier New"/>
      <w:b/>
      <w:sz w:val="32"/>
      <w:szCs w:val="32"/>
    </w:rPr>
  </w:style>
  <w:style w:type="character" w:customStyle="1" w:styleId="15">
    <w:name w:val="15"/>
    <w:basedOn w:val="a1"/>
    <w:qFormat/>
    <w:rPr>
      <w:rFonts w:ascii="Calibri" w:hAnsi="Calibri" w:hint="default"/>
      <w:color w:val="0000FF"/>
      <w:u w:val="single"/>
    </w:rPr>
  </w:style>
  <w:style w:type="character" w:customStyle="1" w:styleId="Char">
    <w:name w:val="批注框文本 Char"/>
    <w:basedOn w:val="a1"/>
    <w:link w:val="a0"/>
    <w:uiPriority w:val="99"/>
    <w:qFormat/>
    <w:rPr>
      <w:sz w:val="18"/>
      <w:szCs w:val="18"/>
    </w:rPr>
  </w:style>
  <w:style w:type="character" w:customStyle="1" w:styleId="font31">
    <w:name w:val="font31"/>
    <w:basedOn w:val="a1"/>
    <w:qFormat/>
    <w:rPr>
      <w:rFonts w:ascii="宋体" w:eastAsia="宋体" w:hAnsi="宋体" w:cs="宋体" w:hint="eastAsia"/>
      <w:color w:val="000000"/>
      <w:kern w:val="2"/>
      <w:sz w:val="20"/>
      <w:szCs w:val="20"/>
      <w:u w:val="none"/>
      <w:lang w:val="en-US" w:eastAsia="zh-CN" w:bidi="ar-SA"/>
    </w:rPr>
  </w:style>
  <w:style w:type="paragraph" w:customStyle="1" w:styleId="p19">
    <w:name w:val="p19"/>
    <w:basedOn w:val="a"/>
    <w:qFormat/>
    <w:pPr>
      <w:widowControl/>
    </w:pPr>
    <w:rPr>
      <w:rFonts w:ascii="Times New Roman" w:eastAsia="宋体" w:hAnsi="Times New Roman" w:cs="Times New Roman"/>
      <w:sz w:val="32"/>
      <w:szCs w:val="32"/>
    </w:rPr>
  </w:style>
  <w:style w:type="paragraph" w:customStyle="1" w:styleId="ListParagraph1">
    <w:name w:val="List Paragraph1"/>
    <w:basedOn w:val="a"/>
    <w:uiPriority w:val="99"/>
    <w:qFormat/>
    <w:pPr>
      <w:ind w:firstLineChars="200" w:firstLine="420"/>
    </w:pPr>
    <w:rPr>
      <w:rFonts w:ascii="??" w:eastAsia="宋体" w:hAnsi="??" w:cs="Times New Roman"/>
    </w:rPr>
  </w:style>
  <w:style w:type="paragraph" w:customStyle="1" w:styleId="11">
    <w:name w:val="正文1"/>
    <w:qFormat/>
    <w:pPr>
      <w:widowControl w:val="0"/>
      <w:jc w:val="both"/>
    </w:pPr>
    <w:rPr>
      <w:rFonts w:ascii="Times New Roman" w:eastAsia="宋体" w:hAnsi="Times New Roman" w:cs="Times New Roman" w:hint="eastAsia"/>
      <w:kern w:val="2"/>
      <w:sz w:val="21"/>
    </w:rPr>
  </w:style>
  <w:style w:type="paragraph" w:customStyle="1" w:styleId="NewNewNew">
    <w:name w:val="正文 New New New"/>
    <w:qFormat/>
    <w:pPr>
      <w:widowControl w:val="0"/>
      <w:jc w:val="both"/>
    </w:pPr>
    <w:rPr>
      <w:rFonts w:ascii="Times New Roman" w:eastAsia="宋体" w:hAnsi="Times New Roman" w:cs="Times New Roman"/>
      <w:kern w:val="2"/>
      <w:sz w:val="32"/>
      <w:szCs w:val="32"/>
    </w:rPr>
  </w:style>
  <w:style w:type="paragraph" w:customStyle="1" w:styleId="Acetate">
    <w:name w:val="Acetate"/>
    <w:basedOn w:val="a"/>
    <w:qFormat/>
    <w:pPr>
      <w:textAlignment w:val="baseline"/>
    </w:pPr>
    <w:rPr>
      <w:rFonts w:ascii="Calibri" w:eastAsia="仿宋_GB2312" w:hAnsi="Calibri"/>
      <w:sz w:val="18"/>
      <w:szCs w:val="32"/>
    </w:rPr>
  </w:style>
  <w:style w:type="paragraph" w:customStyle="1" w:styleId="UserStyle0">
    <w:name w:val="UserStyle_0"/>
    <w:qFormat/>
    <w:pPr>
      <w:textAlignment w:val="baseline"/>
    </w:pPr>
    <w:rPr>
      <w:rFonts w:ascii="仿宋_GB2312" w:eastAsia="仿宋_GB2312" w:hAnsi="仿宋_GB2312" w:cs="Times New Roman"/>
      <w:color w:val="000000"/>
      <w:sz w:val="24"/>
      <w:szCs w:val="22"/>
    </w:rPr>
  </w:style>
  <w:style w:type="character" w:customStyle="1" w:styleId="font11">
    <w:name w:val="font11"/>
    <w:basedOn w:val="a1"/>
    <w:qFormat/>
    <w:rPr>
      <w:rFonts w:ascii="Times New Roman" w:hAnsi="Times New Roman" w:cs="Times New Roman" w:hint="default"/>
      <w:color w:val="000000"/>
      <w:sz w:val="32"/>
      <w:szCs w:val="32"/>
      <w:u w:val="none"/>
    </w:rPr>
  </w:style>
  <w:style w:type="character" w:customStyle="1" w:styleId="font21">
    <w:name w:val="font21"/>
    <w:basedOn w:val="a1"/>
    <w:qFormat/>
    <w:rPr>
      <w:rFonts w:ascii="仿宋_GB2312" w:eastAsia="仿宋_GB2312" w:cs="仿宋_GB2312" w:hint="eastAsia"/>
      <w:color w:val="000000"/>
      <w:sz w:val="32"/>
      <w:szCs w:val="32"/>
      <w:u w:val="none"/>
    </w:rPr>
  </w:style>
  <w:style w:type="character" w:customStyle="1" w:styleId="font01">
    <w:name w:val="font01"/>
    <w:basedOn w:val="a1"/>
    <w:qFormat/>
    <w:rPr>
      <w:rFonts w:ascii="Times New Roman" w:hAnsi="Times New Roman" w:cs="Times New Roman" w:hint="default"/>
      <w:color w:val="000000"/>
      <w:sz w:val="32"/>
      <w:szCs w:val="32"/>
      <w:u w:val="none"/>
    </w:rPr>
  </w:style>
  <w:style w:type="paragraph" w:customStyle="1" w:styleId="Af4">
    <w:name w:val="默认 A"/>
    <w:qFormat/>
    <w:rPr>
      <w:rFonts w:ascii="Arial Unicode MS" w:eastAsia="Arial Unicode MS" w:hAnsi="Arial Unicode MS" w:cs="Arial Unicode MS"/>
      <w:color w:val="000000"/>
      <w:sz w:val="22"/>
      <w:szCs w:val="22"/>
      <w:lang w:val="zh-TW" w:eastAsia="zh-TW"/>
    </w:rPr>
  </w:style>
  <w:style w:type="paragraph" w:customStyle="1" w:styleId="share">
    <w:name w:val="share"/>
    <w:basedOn w:val="a"/>
    <w:qFormat/>
    <w:pPr>
      <w:jc w:val="left"/>
    </w:pPr>
    <w:rPr>
      <w:rFonts w:cs="Times New Roman"/>
      <w:vanish/>
      <w:kern w:val="0"/>
    </w:rPr>
  </w:style>
  <w:style w:type="paragraph" w:customStyle="1" w:styleId="tl">
    <w:name w:val="tl"/>
    <w:basedOn w:val="a"/>
    <w:qFormat/>
    <w:pPr>
      <w:shd w:val="clear" w:color="auto" w:fill="D9E5F9"/>
      <w:spacing w:line="600" w:lineRule="atLeast"/>
      <w:ind w:firstLine="450"/>
      <w:jc w:val="left"/>
    </w:pPr>
    <w:rPr>
      <w:rFonts w:cs="Times New Roman"/>
      <w:b/>
      <w:color w:val="35569D"/>
      <w:kern w:val="0"/>
      <w:sz w:val="27"/>
      <w:szCs w:val="27"/>
    </w:rPr>
  </w:style>
  <w:style w:type="character" w:customStyle="1" w:styleId="font61">
    <w:name w:val="font61"/>
    <w:basedOn w:val="a1"/>
    <w:qFormat/>
    <w:rPr>
      <w:rFonts w:ascii="宋体" w:eastAsia="宋体" w:hAnsi="宋体" w:cs="宋体" w:hint="eastAsia"/>
      <w:color w:val="000000"/>
      <w:sz w:val="13"/>
      <w:szCs w:val="13"/>
      <w:u w:val="none"/>
    </w:rPr>
  </w:style>
  <w:style w:type="character" w:customStyle="1" w:styleId="font41">
    <w:name w:val="font41"/>
    <w:basedOn w:val="a1"/>
    <w:qFormat/>
    <w:rPr>
      <w:rFonts w:ascii="宋体" w:eastAsia="宋体" w:hAnsi="宋体" w:cs="宋体" w:hint="eastAsia"/>
      <w:color w:val="000000"/>
      <w:sz w:val="24"/>
      <w:szCs w:val="24"/>
      <w:u w:val="none"/>
    </w:rPr>
  </w:style>
  <w:style w:type="character" w:customStyle="1" w:styleId="font91">
    <w:name w:val="font91"/>
    <w:basedOn w:val="a1"/>
    <w:qFormat/>
    <w:rPr>
      <w:rFonts w:ascii="宋体" w:eastAsia="宋体" w:hAnsi="宋体" w:cs="宋体" w:hint="eastAsia"/>
      <w:color w:val="000000"/>
      <w:sz w:val="12"/>
      <w:szCs w:val="12"/>
      <w:u w:val="none"/>
    </w:rPr>
  </w:style>
  <w:style w:type="character" w:customStyle="1" w:styleId="font71">
    <w:name w:val="font71"/>
    <w:basedOn w:val="a1"/>
    <w:qFormat/>
    <w:rPr>
      <w:rFonts w:ascii="宋体" w:eastAsia="宋体" w:hAnsi="宋体" w:cs="宋体" w:hint="eastAsia"/>
      <w:color w:val="000000"/>
      <w:sz w:val="22"/>
      <w:szCs w:val="22"/>
      <w:u w:val="none"/>
    </w:rPr>
  </w:style>
  <w:style w:type="character" w:customStyle="1" w:styleId="font101">
    <w:name w:val="font101"/>
    <w:basedOn w:val="a1"/>
    <w:qFormat/>
    <w:rPr>
      <w:rFonts w:ascii="宋体" w:eastAsia="宋体" w:hAnsi="宋体" w:cs="宋体" w:hint="eastAsia"/>
      <w:color w:val="000000"/>
      <w:sz w:val="15"/>
      <w:szCs w:val="1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91" textRotate="1"/>
    <customShpInfo spid="_x0000_s3090"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1285</Words>
  <Characters>7327</Characters>
  <Application>Microsoft Office Word</Application>
  <DocSecurity>0</DocSecurity>
  <Lines>61</Lines>
  <Paragraphs>17</Paragraphs>
  <ScaleCrop>false</ScaleCrop>
  <Company>bhk</Company>
  <LinksUpToDate>false</LinksUpToDate>
  <CharactersWithSpaces>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陈映敏</dc:creator>
  <dc:description>龙岩市商务局关于_x000d_
举办“情连山海•数商兴农”_x000d_
——新时期电商发展交流活动的通知</dc:description>
  <cp:lastModifiedBy>WRGHO</cp:lastModifiedBy>
  <cp:revision>3</cp:revision>
  <cp:lastPrinted>2026-01-08T18:42:00Z</cp:lastPrinted>
  <dcterms:created xsi:type="dcterms:W3CDTF">2026-01-08T07:17:00Z</dcterms:created>
  <dcterms:modified xsi:type="dcterms:W3CDTF">2026-01-08T07:20:00Z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